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482" w:rsidRDefault="00910A36">
      <w:pPr>
        <w:spacing w:beforeLines="200" w:before="624" w:line="700" w:lineRule="exact"/>
        <w:ind w:leftChars="-135" w:left="-1" w:rightChars="-27" w:right="-57" w:hangingChars="64" w:hanging="282"/>
        <w:jc w:val="center"/>
        <w:rPr>
          <w:rFonts w:ascii="方正小标宋_GBK" w:eastAsia="方正小标宋_GBK" w:hAnsi="宋体"/>
          <w:b/>
          <w:sz w:val="44"/>
          <w:szCs w:val="44"/>
        </w:rPr>
      </w:pPr>
      <w:r>
        <w:rPr>
          <w:rFonts w:ascii="方正小标宋_GBK" w:eastAsia="方正小标宋_GBK" w:hAnsi="宋体" w:hint="eastAsia"/>
          <w:b/>
          <w:sz w:val="44"/>
          <w:szCs w:val="44"/>
        </w:rPr>
        <w:t>《上海海事局散装液体危险货物运输货主（码头）高质量选船机制管理办法》起草说明</w:t>
      </w:r>
    </w:p>
    <w:p w:rsidR="000C7482" w:rsidRDefault="000C7482" w:rsidP="002B2D75">
      <w:pPr>
        <w:spacing w:line="580" w:lineRule="exact"/>
        <w:ind w:firstLineChars="192" w:firstLine="538"/>
        <w:jc w:val="center"/>
        <w:rPr>
          <w:rFonts w:asciiTheme="majorEastAsia" w:eastAsiaTheme="majorEastAsia" w:hAnsiTheme="majorEastAsia" w:cstheme="majorEastAsia"/>
          <w:sz w:val="28"/>
          <w:szCs w:val="28"/>
        </w:rPr>
      </w:pPr>
    </w:p>
    <w:p w:rsidR="000C7482" w:rsidRDefault="00910A36" w:rsidP="002B2D75">
      <w:pPr>
        <w:spacing w:line="580" w:lineRule="exact"/>
        <w:ind w:firstLineChars="192" w:firstLine="538"/>
        <w:jc w:val="center"/>
        <w:rPr>
          <w:rFonts w:ascii="楷体" w:eastAsia="楷体" w:hAnsi="楷体"/>
          <w:sz w:val="32"/>
          <w:szCs w:val="32"/>
        </w:rPr>
      </w:pPr>
      <w:r>
        <w:rPr>
          <w:rFonts w:asciiTheme="majorEastAsia" w:eastAsiaTheme="majorEastAsia" w:hAnsiTheme="majorEastAsia" w:cstheme="majorEastAsia" w:hint="eastAsia"/>
          <w:sz w:val="28"/>
          <w:szCs w:val="28"/>
        </w:rPr>
        <w:t>（征求意见稿</w:t>
      </w:r>
      <w:r>
        <w:rPr>
          <w:rFonts w:asciiTheme="majorEastAsia" w:eastAsiaTheme="majorEastAsia" w:hAnsiTheme="majorEastAsia" w:cstheme="majorEastAsia" w:hint="eastAsia"/>
          <w:sz w:val="28"/>
          <w:szCs w:val="28"/>
        </w:rPr>
        <w:t>)</w:t>
      </w:r>
      <w:r>
        <w:rPr>
          <w:rFonts w:ascii="楷体" w:eastAsia="楷体" w:hAnsi="楷体"/>
          <w:sz w:val="32"/>
          <w:szCs w:val="32"/>
        </w:rPr>
        <w:t xml:space="preserve"> </w:t>
      </w:r>
    </w:p>
    <w:p w:rsidR="000C7482" w:rsidRDefault="000C7482">
      <w:pPr>
        <w:spacing w:line="580" w:lineRule="exact"/>
        <w:ind w:firstLineChars="192" w:firstLine="614"/>
        <w:jc w:val="center"/>
        <w:rPr>
          <w:rFonts w:ascii="楷体" w:eastAsia="楷体" w:hAnsi="楷体"/>
          <w:sz w:val="32"/>
          <w:szCs w:val="32"/>
        </w:rPr>
      </w:pPr>
    </w:p>
    <w:p w:rsidR="000C7482" w:rsidRDefault="00910A36">
      <w:pPr>
        <w:spacing w:line="580" w:lineRule="exact"/>
        <w:ind w:firstLineChars="200" w:firstLine="560"/>
        <w:jc w:val="left"/>
        <w:rPr>
          <w:rFonts w:ascii="宋体" w:hAnsi="宋体"/>
          <w:bCs/>
          <w:sz w:val="28"/>
          <w:szCs w:val="28"/>
        </w:rPr>
      </w:pPr>
      <w:r>
        <w:rPr>
          <w:rFonts w:ascii="宋体" w:hAnsi="宋体" w:hint="eastAsia"/>
          <w:bCs/>
          <w:sz w:val="28"/>
          <w:szCs w:val="28"/>
        </w:rPr>
        <w:t>油类、散装有毒液体物质以及散装液化气等散装液体危险货物运输安全直接影响国家能源安全、区域经济发展、生态环境和社会民生需求，具有环境影响大、社会关注度和民生关联度高的特点。近年来，随着上海国际航运中心开发建设和港口经济的飞速发展，上海港船载散装液体危险货物运输量持续增长，危险货物水路运输安全风险日益增加，强化风险管控和危险货物水路运输安全监管能力亟需提升。根据上海海事局</w:t>
      </w:r>
      <w:r>
        <w:rPr>
          <w:rFonts w:ascii="宋体" w:hAnsi="宋体" w:hint="eastAsia"/>
          <w:bCs/>
          <w:sz w:val="28"/>
          <w:szCs w:val="28"/>
        </w:rPr>
        <w:t>2022</w:t>
      </w:r>
      <w:r>
        <w:rPr>
          <w:rFonts w:ascii="宋体" w:hAnsi="宋体" w:hint="eastAsia"/>
          <w:bCs/>
          <w:sz w:val="28"/>
          <w:szCs w:val="28"/>
        </w:rPr>
        <w:t>年度工作计划，启动《</w:t>
      </w:r>
      <w:r>
        <w:rPr>
          <w:rFonts w:ascii="宋体" w:hAnsi="宋体" w:hint="eastAsia"/>
          <w:bCs/>
          <w:sz w:val="28"/>
          <w:szCs w:val="28"/>
        </w:rPr>
        <w:t>上海海事局</w:t>
      </w:r>
      <w:r>
        <w:rPr>
          <w:rFonts w:ascii="宋体" w:hAnsi="宋体" w:hint="eastAsia"/>
          <w:bCs/>
          <w:sz w:val="28"/>
          <w:szCs w:val="28"/>
        </w:rPr>
        <w:t>散装液体危险货物运输货主（码头）高质量选船机制管理办法》（以下简称《办法》）的制定工作，现将有关情况汇报如下：</w:t>
      </w:r>
    </w:p>
    <w:p w:rsidR="000C7482" w:rsidRDefault="00910A36">
      <w:pPr>
        <w:spacing w:line="580" w:lineRule="exact"/>
        <w:ind w:firstLineChars="192" w:firstLine="540"/>
        <w:rPr>
          <w:rFonts w:ascii="宋体" w:hAnsi="宋体"/>
          <w:b/>
          <w:sz w:val="28"/>
          <w:szCs w:val="28"/>
        </w:rPr>
      </w:pPr>
      <w:r>
        <w:rPr>
          <w:rFonts w:ascii="宋体" w:hAnsi="宋体" w:hint="eastAsia"/>
          <w:b/>
          <w:sz w:val="28"/>
          <w:szCs w:val="28"/>
        </w:rPr>
        <w:t>一、起草背景</w:t>
      </w:r>
    </w:p>
    <w:p w:rsidR="000C7482" w:rsidRDefault="00910A36">
      <w:pPr>
        <w:spacing w:line="580" w:lineRule="exact"/>
        <w:ind w:firstLineChars="192" w:firstLine="540"/>
        <w:rPr>
          <w:rFonts w:ascii="宋体" w:hAnsi="宋体"/>
          <w:b/>
          <w:sz w:val="28"/>
          <w:szCs w:val="28"/>
        </w:rPr>
      </w:pPr>
      <w:r>
        <w:rPr>
          <w:rFonts w:ascii="宋体" w:hAnsi="宋体" w:hint="eastAsia"/>
          <w:b/>
          <w:sz w:val="28"/>
          <w:szCs w:val="28"/>
        </w:rPr>
        <w:t>1</w:t>
      </w:r>
      <w:r>
        <w:rPr>
          <w:rFonts w:ascii="宋体" w:hAnsi="宋体" w:hint="eastAsia"/>
          <w:b/>
          <w:sz w:val="28"/>
          <w:szCs w:val="28"/>
        </w:rPr>
        <w:t>、推广危险货物运输货主（码头）</w:t>
      </w:r>
      <w:proofErr w:type="gramStart"/>
      <w:r>
        <w:rPr>
          <w:rFonts w:ascii="宋体" w:hAnsi="宋体" w:hint="eastAsia"/>
          <w:b/>
          <w:sz w:val="28"/>
          <w:szCs w:val="28"/>
        </w:rPr>
        <w:t>高质量选船机制</w:t>
      </w:r>
      <w:proofErr w:type="gramEnd"/>
      <w:r>
        <w:rPr>
          <w:rFonts w:ascii="宋体" w:hAnsi="宋体" w:hint="eastAsia"/>
          <w:b/>
          <w:sz w:val="28"/>
          <w:szCs w:val="28"/>
        </w:rPr>
        <w:t>，</w:t>
      </w:r>
      <w:r>
        <w:rPr>
          <w:rFonts w:ascii="宋体" w:hAnsi="宋体" w:hint="eastAsia"/>
          <w:b/>
          <w:sz w:val="28"/>
          <w:szCs w:val="28"/>
        </w:rPr>
        <w:t>是严格落实安全生产责任和管理制度，加强安全生产管理的工作要求</w:t>
      </w:r>
    </w:p>
    <w:p w:rsidR="000C7482" w:rsidRDefault="00910A36" w:rsidP="002B2D75">
      <w:pPr>
        <w:spacing w:line="580" w:lineRule="exact"/>
        <w:ind w:firstLineChars="192" w:firstLine="538"/>
        <w:rPr>
          <w:rFonts w:ascii="宋体" w:hAnsi="宋体"/>
          <w:sz w:val="28"/>
          <w:szCs w:val="28"/>
        </w:rPr>
      </w:pPr>
      <w:r>
        <w:rPr>
          <w:rFonts w:ascii="宋体" w:hAnsi="宋体" w:hint="eastAsia"/>
          <w:sz w:val="28"/>
          <w:szCs w:val="28"/>
        </w:rPr>
        <w:t>为认真贯彻落实中共中央办公厅、国务院办公厅《关于全面加强危险化学品安全生产工作的意见》要求，交通运输部《关于全面加强危险化学品运输安全生产工作的意见》（交安监发〔</w:t>
      </w:r>
      <w:r>
        <w:rPr>
          <w:rFonts w:ascii="宋体" w:hAnsi="宋体" w:hint="eastAsia"/>
          <w:sz w:val="28"/>
          <w:szCs w:val="28"/>
        </w:rPr>
        <w:t>2020</w:t>
      </w:r>
      <w:r>
        <w:rPr>
          <w:rFonts w:ascii="宋体" w:hAnsi="宋体" w:hint="eastAsia"/>
          <w:sz w:val="28"/>
          <w:szCs w:val="28"/>
        </w:rPr>
        <w:t>〕</w:t>
      </w:r>
      <w:r>
        <w:rPr>
          <w:rFonts w:ascii="宋体" w:hAnsi="宋体" w:hint="eastAsia"/>
          <w:sz w:val="28"/>
          <w:szCs w:val="28"/>
        </w:rPr>
        <w:t>46</w:t>
      </w:r>
      <w:r>
        <w:rPr>
          <w:rFonts w:ascii="宋体" w:hAnsi="宋体" w:hint="eastAsia"/>
          <w:sz w:val="28"/>
          <w:szCs w:val="28"/>
        </w:rPr>
        <w:t>号）指出，要推广危险货物运输货主（码头）</w:t>
      </w:r>
      <w:proofErr w:type="gramStart"/>
      <w:r>
        <w:rPr>
          <w:rFonts w:ascii="宋体" w:hAnsi="宋体" w:hint="eastAsia"/>
          <w:sz w:val="28"/>
          <w:szCs w:val="28"/>
        </w:rPr>
        <w:t>高质量选船机制</w:t>
      </w:r>
      <w:proofErr w:type="gramEnd"/>
      <w:r>
        <w:rPr>
          <w:rFonts w:ascii="宋体" w:hAnsi="宋体" w:hint="eastAsia"/>
          <w:sz w:val="28"/>
          <w:szCs w:val="28"/>
        </w:rPr>
        <w:t>，严格危险货物水路运输准入，加强危险货物船舶的</w:t>
      </w:r>
      <w:r>
        <w:rPr>
          <w:rFonts w:ascii="宋体" w:hAnsi="宋体" w:hint="eastAsia"/>
          <w:sz w:val="28"/>
          <w:szCs w:val="28"/>
        </w:rPr>
        <w:t>准入管理，严格查处危险货</w:t>
      </w:r>
      <w:r>
        <w:rPr>
          <w:rFonts w:ascii="宋体" w:hAnsi="宋体" w:hint="eastAsia"/>
          <w:sz w:val="28"/>
          <w:szCs w:val="28"/>
        </w:rPr>
        <w:lastRenderedPageBreak/>
        <w:t>物托运人违法将危险货物委托不具备危险货物运输资质的企业（船舶）承运的行为。</w:t>
      </w:r>
      <w:r>
        <w:rPr>
          <w:rFonts w:ascii="宋体" w:hAnsi="宋体" w:hint="eastAsia"/>
          <w:sz w:val="28"/>
          <w:szCs w:val="28"/>
        </w:rPr>
        <w:t>2022</w:t>
      </w:r>
      <w:r>
        <w:rPr>
          <w:rFonts w:ascii="宋体" w:hAnsi="宋体" w:hint="eastAsia"/>
          <w:sz w:val="28"/>
          <w:szCs w:val="28"/>
        </w:rPr>
        <w:t>年初，交通运输部办公厅《关于印发开展危险货物运输安全风险集中治理工作方案的通知》（交办安监函〔</w:t>
      </w:r>
      <w:r>
        <w:rPr>
          <w:rFonts w:ascii="宋体" w:hAnsi="宋体" w:hint="eastAsia"/>
          <w:sz w:val="28"/>
          <w:szCs w:val="28"/>
        </w:rPr>
        <w:t>2022</w:t>
      </w:r>
      <w:r>
        <w:rPr>
          <w:rFonts w:ascii="宋体" w:hAnsi="宋体" w:hint="eastAsia"/>
          <w:sz w:val="28"/>
          <w:szCs w:val="28"/>
        </w:rPr>
        <w:t>〕</w:t>
      </w:r>
      <w:r>
        <w:rPr>
          <w:rFonts w:ascii="宋体" w:hAnsi="宋体" w:hint="eastAsia"/>
          <w:sz w:val="28"/>
          <w:szCs w:val="28"/>
        </w:rPr>
        <w:t xml:space="preserve"> 377 </w:t>
      </w:r>
      <w:r>
        <w:rPr>
          <w:rFonts w:ascii="宋体" w:hAnsi="宋体" w:hint="eastAsia"/>
          <w:sz w:val="28"/>
          <w:szCs w:val="28"/>
        </w:rPr>
        <w:t>号）要求，直属海事局负责落实引导国内散装液体危险货物运输托运人建立择优</w:t>
      </w:r>
      <w:proofErr w:type="gramStart"/>
      <w:r>
        <w:rPr>
          <w:rFonts w:ascii="宋体" w:hAnsi="宋体" w:hint="eastAsia"/>
          <w:sz w:val="28"/>
          <w:szCs w:val="28"/>
        </w:rPr>
        <w:t>选船机制</w:t>
      </w:r>
      <w:proofErr w:type="gramEnd"/>
      <w:r>
        <w:rPr>
          <w:rFonts w:ascii="宋体" w:hAnsi="宋体" w:hint="eastAsia"/>
          <w:sz w:val="28"/>
          <w:szCs w:val="28"/>
        </w:rPr>
        <w:t>的工作任务，并在</w:t>
      </w:r>
      <w:r>
        <w:rPr>
          <w:rFonts w:ascii="宋体" w:hAnsi="宋体"/>
          <w:sz w:val="28"/>
          <w:szCs w:val="28"/>
        </w:rPr>
        <w:t xml:space="preserve">2022 </w:t>
      </w:r>
      <w:r>
        <w:rPr>
          <w:rFonts w:ascii="宋体" w:hAnsi="宋体" w:hint="eastAsia"/>
          <w:sz w:val="28"/>
          <w:szCs w:val="28"/>
        </w:rPr>
        <w:t>年取得阶段性成效。</w:t>
      </w:r>
    </w:p>
    <w:p w:rsidR="000C7482" w:rsidRDefault="00910A36">
      <w:pPr>
        <w:spacing w:line="580" w:lineRule="exact"/>
        <w:ind w:firstLineChars="192" w:firstLine="540"/>
        <w:rPr>
          <w:rFonts w:ascii="宋体" w:hAnsi="宋体"/>
          <w:b/>
          <w:sz w:val="28"/>
          <w:szCs w:val="28"/>
        </w:rPr>
      </w:pPr>
      <w:r>
        <w:rPr>
          <w:rFonts w:ascii="宋体" w:hAnsi="宋体" w:hint="eastAsia"/>
          <w:b/>
          <w:sz w:val="28"/>
          <w:szCs w:val="28"/>
        </w:rPr>
        <w:t>2</w:t>
      </w:r>
      <w:r>
        <w:rPr>
          <w:rFonts w:ascii="宋体" w:hAnsi="宋体" w:hint="eastAsia"/>
          <w:b/>
          <w:sz w:val="28"/>
          <w:szCs w:val="28"/>
        </w:rPr>
        <w:t>、国内外货主（或货主组织）已进行货主选</w:t>
      </w:r>
      <w:proofErr w:type="gramStart"/>
      <w:r>
        <w:rPr>
          <w:rFonts w:ascii="宋体" w:hAnsi="宋体" w:hint="eastAsia"/>
          <w:b/>
          <w:sz w:val="28"/>
          <w:szCs w:val="28"/>
        </w:rPr>
        <w:t>船机制</w:t>
      </w:r>
      <w:proofErr w:type="gramEnd"/>
      <w:r>
        <w:rPr>
          <w:rFonts w:ascii="宋体" w:hAnsi="宋体" w:hint="eastAsia"/>
          <w:b/>
          <w:sz w:val="28"/>
          <w:szCs w:val="28"/>
        </w:rPr>
        <w:t>的探索和实施，有效降低散装液体危险货物运输安全风险</w:t>
      </w:r>
    </w:p>
    <w:p w:rsidR="000C7482" w:rsidRDefault="00910A36">
      <w:pPr>
        <w:pStyle w:val="a7"/>
        <w:spacing w:line="580" w:lineRule="exact"/>
        <w:ind w:firstLine="560"/>
        <w:jc w:val="left"/>
        <w:rPr>
          <w:rFonts w:asciiTheme="minorEastAsia" w:hAnsiTheme="minorEastAsia" w:cstheme="minorEastAsia"/>
          <w:bCs/>
          <w:sz w:val="28"/>
          <w:szCs w:val="28"/>
        </w:rPr>
      </w:pPr>
      <w:r>
        <w:rPr>
          <w:rFonts w:asciiTheme="minorEastAsia" w:hAnsiTheme="minorEastAsia" w:cstheme="minorEastAsia" w:hint="eastAsia"/>
          <w:bCs/>
          <w:sz w:val="28"/>
          <w:szCs w:val="28"/>
        </w:rPr>
        <w:t>国外</w:t>
      </w:r>
      <w:r>
        <w:rPr>
          <w:rFonts w:asciiTheme="minorEastAsia" w:hAnsiTheme="minorEastAsia" w:cstheme="minorEastAsia" w:hint="eastAsia"/>
          <w:bCs/>
          <w:sz w:val="28"/>
          <w:szCs w:val="28"/>
        </w:rPr>
        <w:t>货主</w:t>
      </w:r>
      <w:proofErr w:type="gramStart"/>
      <w:r>
        <w:rPr>
          <w:rFonts w:asciiTheme="minorEastAsia" w:hAnsiTheme="minorEastAsia" w:cstheme="minorEastAsia" w:hint="eastAsia"/>
          <w:bCs/>
          <w:sz w:val="28"/>
          <w:szCs w:val="28"/>
        </w:rPr>
        <w:t>对选船已有</w:t>
      </w:r>
      <w:proofErr w:type="gramEnd"/>
      <w:r>
        <w:rPr>
          <w:rFonts w:asciiTheme="minorEastAsia" w:hAnsiTheme="minorEastAsia" w:cstheme="minorEastAsia" w:hint="eastAsia"/>
          <w:bCs/>
          <w:sz w:val="28"/>
          <w:szCs w:val="28"/>
        </w:rPr>
        <w:t>多套相对成熟的标准和运作机制</w:t>
      </w:r>
      <w:r>
        <w:rPr>
          <w:rFonts w:asciiTheme="minorEastAsia" w:hAnsiTheme="minorEastAsia" w:cstheme="minorEastAsia" w:hint="eastAsia"/>
          <w:bCs/>
          <w:sz w:val="28"/>
          <w:szCs w:val="28"/>
        </w:rPr>
        <w:t>。货主在选择承运船舶时，会综合评价船舶概况、公司管理、权威机构或协会的认证或检查报告，以此选择高质量的船舶，其中起关键作用的就是权威机构或协会的认证或检查的报告，如</w:t>
      </w:r>
      <w:r>
        <w:rPr>
          <w:rFonts w:asciiTheme="minorEastAsia" w:hAnsiTheme="minorEastAsia" w:cstheme="minorEastAsia" w:hint="eastAsia"/>
          <w:bCs/>
          <w:sz w:val="28"/>
          <w:szCs w:val="28"/>
        </w:rPr>
        <w:t>SIRE</w:t>
      </w:r>
      <w:r>
        <w:rPr>
          <w:rFonts w:asciiTheme="minorEastAsia" w:hAnsiTheme="minorEastAsia" w:cstheme="minorEastAsia" w:hint="eastAsia"/>
          <w:bCs/>
          <w:sz w:val="28"/>
          <w:szCs w:val="28"/>
        </w:rPr>
        <w:t>和</w:t>
      </w:r>
      <w:r>
        <w:rPr>
          <w:rFonts w:asciiTheme="minorEastAsia" w:hAnsiTheme="minorEastAsia" w:cstheme="minorEastAsia" w:hint="eastAsia"/>
          <w:bCs/>
          <w:sz w:val="28"/>
          <w:szCs w:val="28"/>
        </w:rPr>
        <w:t>CDI</w:t>
      </w:r>
      <w:r>
        <w:rPr>
          <w:rFonts w:asciiTheme="minorEastAsia" w:hAnsiTheme="minorEastAsia" w:cstheme="minorEastAsia" w:hint="eastAsia"/>
          <w:bCs/>
          <w:sz w:val="28"/>
          <w:szCs w:val="28"/>
        </w:rPr>
        <w:t>的检查报告。上世纪</w:t>
      </w:r>
      <w:r>
        <w:rPr>
          <w:rFonts w:asciiTheme="minorEastAsia" w:hAnsiTheme="minorEastAsia" w:cstheme="minorEastAsia" w:hint="eastAsia"/>
          <w:bCs/>
          <w:sz w:val="28"/>
          <w:szCs w:val="28"/>
        </w:rPr>
        <w:t>90</w:t>
      </w:r>
      <w:r>
        <w:rPr>
          <w:rFonts w:asciiTheme="minorEastAsia" w:hAnsiTheme="minorEastAsia" w:cstheme="minorEastAsia" w:hint="eastAsia"/>
          <w:bCs/>
          <w:sz w:val="28"/>
          <w:szCs w:val="28"/>
        </w:rPr>
        <w:t>年代初，</w:t>
      </w:r>
      <w:r>
        <w:rPr>
          <w:rFonts w:asciiTheme="minorEastAsia" w:hAnsiTheme="minorEastAsia" w:cstheme="minorEastAsia" w:hint="eastAsia"/>
          <w:bCs/>
          <w:sz w:val="28"/>
          <w:szCs w:val="28"/>
        </w:rPr>
        <w:t>OCIMF</w:t>
      </w:r>
      <w:r>
        <w:rPr>
          <w:rFonts w:asciiTheme="minorEastAsia" w:hAnsiTheme="minorEastAsia" w:cstheme="minorEastAsia" w:hint="eastAsia"/>
          <w:bCs/>
          <w:sz w:val="28"/>
          <w:szCs w:val="28"/>
        </w:rPr>
        <w:t>（石油公司国际海事论坛）成员</w:t>
      </w:r>
      <w:r>
        <w:rPr>
          <w:rFonts w:asciiTheme="minorEastAsia" w:hAnsiTheme="minorEastAsia" w:cstheme="minorEastAsia" w:hint="eastAsia"/>
          <w:bCs/>
          <w:sz w:val="28"/>
          <w:szCs w:val="28"/>
        </w:rPr>
        <w:t>开始</w:t>
      </w:r>
      <w:r>
        <w:rPr>
          <w:rFonts w:asciiTheme="minorEastAsia" w:hAnsiTheme="minorEastAsia" w:cstheme="minorEastAsia" w:hint="eastAsia"/>
          <w:bCs/>
          <w:sz w:val="28"/>
          <w:szCs w:val="28"/>
        </w:rPr>
        <w:t>对第三方液货船进行有偿核查。</w:t>
      </w:r>
      <w:r>
        <w:rPr>
          <w:rFonts w:asciiTheme="minorEastAsia" w:hAnsiTheme="minorEastAsia" w:cstheme="minorEastAsia" w:hint="eastAsia"/>
          <w:bCs/>
          <w:sz w:val="28"/>
          <w:szCs w:val="28"/>
        </w:rPr>
        <w:t>1993</w:t>
      </w:r>
      <w:r>
        <w:rPr>
          <w:rFonts w:asciiTheme="minorEastAsia" w:hAnsiTheme="minorEastAsia" w:cstheme="minorEastAsia" w:hint="eastAsia"/>
          <w:bCs/>
          <w:sz w:val="28"/>
          <w:szCs w:val="28"/>
        </w:rPr>
        <w:t>年，</w:t>
      </w:r>
      <w:r>
        <w:rPr>
          <w:rFonts w:asciiTheme="minorEastAsia" w:hAnsiTheme="minorEastAsia" w:cstheme="minorEastAsia" w:hint="eastAsia"/>
          <w:bCs/>
          <w:sz w:val="28"/>
          <w:szCs w:val="28"/>
        </w:rPr>
        <w:t>OCIMF</w:t>
      </w:r>
      <w:r>
        <w:rPr>
          <w:rFonts w:asciiTheme="minorEastAsia" w:hAnsiTheme="minorEastAsia" w:cstheme="minorEastAsia" w:hint="eastAsia"/>
          <w:bCs/>
          <w:sz w:val="28"/>
          <w:szCs w:val="28"/>
        </w:rPr>
        <w:t>正式制定《船舶检查报告》（</w:t>
      </w:r>
      <w:r>
        <w:rPr>
          <w:rFonts w:asciiTheme="minorEastAsia" w:hAnsiTheme="minorEastAsia" w:cstheme="minorEastAsia" w:hint="eastAsia"/>
          <w:bCs/>
          <w:sz w:val="28"/>
          <w:szCs w:val="28"/>
        </w:rPr>
        <w:t>SIRE</w:t>
      </w:r>
      <w:r>
        <w:rPr>
          <w:rFonts w:asciiTheme="minorEastAsia" w:hAnsiTheme="minorEastAsia" w:cstheme="minorEastAsia" w:hint="eastAsia"/>
          <w:bCs/>
          <w:sz w:val="28"/>
          <w:szCs w:val="28"/>
        </w:rPr>
        <w:t>）程序，由石油公司成立的核查机构所认证的检查人员实施</w:t>
      </w:r>
      <w:r>
        <w:rPr>
          <w:rFonts w:asciiTheme="minorEastAsia" w:hAnsiTheme="minorEastAsia" w:cstheme="minorEastAsia" w:hint="eastAsia"/>
          <w:bCs/>
          <w:sz w:val="28"/>
          <w:szCs w:val="28"/>
        </w:rPr>
        <w:t>SIRE</w:t>
      </w:r>
      <w:r>
        <w:rPr>
          <w:rFonts w:asciiTheme="minorEastAsia" w:hAnsiTheme="minorEastAsia" w:cstheme="minorEastAsia" w:hint="eastAsia"/>
          <w:bCs/>
          <w:sz w:val="28"/>
          <w:szCs w:val="28"/>
        </w:rPr>
        <w:t>检查。</w:t>
      </w:r>
      <w:r>
        <w:rPr>
          <w:rFonts w:asciiTheme="minorEastAsia" w:hAnsiTheme="minorEastAsia" w:cstheme="minorEastAsia" w:hint="eastAsia"/>
          <w:bCs/>
          <w:sz w:val="28"/>
          <w:szCs w:val="28"/>
        </w:rPr>
        <w:t>SIRE</w:t>
      </w:r>
      <w:r>
        <w:rPr>
          <w:rFonts w:asciiTheme="minorEastAsia" w:hAnsiTheme="minorEastAsia" w:cstheme="minorEastAsia" w:hint="eastAsia"/>
          <w:bCs/>
          <w:sz w:val="28"/>
          <w:szCs w:val="28"/>
        </w:rPr>
        <w:t>检查不局限于</w:t>
      </w:r>
      <w:r>
        <w:rPr>
          <w:rFonts w:asciiTheme="minorEastAsia" w:hAnsiTheme="minorEastAsia" w:cstheme="minorEastAsia" w:hint="eastAsia"/>
          <w:bCs/>
          <w:sz w:val="28"/>
          <w:szCs w:val="28"/>
        </w:rPr>
        <w:t>SOLAS</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LLC</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COLREG</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MARPOL</w:t>
      </w:r>
      <w:r>
        <w:rPr>
          <w:rFonts w:asciiTheme="minorEastAsia" w:hAnsiTheme="minorEastAsia" w:cstheme="minorEastAsia" w:hint="eastAsia"/>
          <w:bCs/>
          <w:sz w:val="28"/>
          <w:szCs w:val="28"/>
        </w:rPr>
        <w:t>公约等范围，还涉及船舶的设计、建造、检验、发</w:t>
      </w:r>
      <w:r>
        <w:rPr>
          <w:rFonts w:asciiTheme="minorEastAsia" w:hAnsiTheme="minorEastAsia" w:cstheme="minorEastAsia" w:hint="eastAsia"/>
          <w:bCs/>
          <w:sz w:val="28"/>
          <w:szCs w:val="28"/>
        </w:rPr>
        <w:t>证、船员素质、维护保养、操作管理等各方面内容。</w:t>
      </w:r>
      <w:r>
        <w:rPr>
          <w:rFonts w:asciiTheme="minorEastAsia" w:hAnsiTheme="minorEastAsia" w:cstheme="minorEastAsia" w:hint="eastAsia"/>
          <w:bCs/>
          <w:sz w:val="28"/>
          <w:szCs w:val="28"/>
        </w:rPr>
        <w:t>SIRE</w:t>
      </w:r>
      <w:r>
        <w:rPr>
          <w:rFonts w:asciiTheme="minorEastAsia" w:hAnsiTheme="minorEastAsia" w:cstheme="minorEastAsia" w:hint="eastAsia"/>
          <w:bCs/>
          <w:sz w:val="28"/>
          <w:szCs w:val="28"/>
        </w:rPr>
        <w:t>检查主要是以质量控制为目的，确保船舶处于适航</w:t>
      </w:r>
      <w:proofErr w:type="gramStart"/>
      <w:r>
        <w:rPr>
          <w:rFonts w:asciiTheme="minorEastAsia" w:hAnsiTheme="minorEastAsia" w:cstheme="minorEastAsia" w:hint="eastAsia"/>
          <w:bCs/>
          <w:sz w:val="28"/>
          <w:szCs w:val="28"/>
        </w:rPr>
        <w:t>适运状态</w:t>
      </w:r>
      <w:proofErr w:type="gramEnd"/>
      <w:r>
        <w:rPr>
          <w:rFonts w:asciiTheme="minorEastAsia" w:hAnsiTheme="minorEastAsia" w:cstheme="minorEastAsia" w:hint="eastAsia"/>
          <w:bCs/>
          <w:sz w:val="28"/>
          <w:szCs w:val="28"/>
        </w:rPr>
        <w:t>，并不断提升船公司、船舶的营运管理水平，从而维持石油运输这一高危行业的安全。</w:t>
      </w:r>
      <w:r>
        <w:rPr>
          <w:rFonts w:asciiTheme="minorEastAsia" w:hAnsiTheme="minorEastAsia" w:cstheme="minorEastAsia" w:hint="eastAsia"/>
          <w:bCs/>
          <w:sz w:val="28"/>
          <w:szCs w:val="28"/>
        </w:rPr>
        <w:t>CDI</w:t>
      </w:r>
      <w:r>
        <w:rPr>
          <w:rFonts w:asciiTheme="minorEastAsia" w:hAnsiTheme="minorEastAsia" w:cstheme="minorEastAsia" w:hint="eastAsia"/>
          <w:bCs/>
          <w:sz w:val="28"/>
          <w:szCs w:val="28"/>
        </w:rPr>
        <w:t>检查是欧洲化学品分类协会推行的对船舶的全面检查评估机制，</w:t>
      </w:r>
      <w:r>
        <w:rPr>
          <w:rFonts w:asciiTheme="minorEastAsia" w:hAnsiTheme="minorEastAsia" w:cstheme="minorEastAsia" w:hint="eastAsia"/>
          <w:bCs/>
          <w:sz w:val="28"/>
          <w:szCs w:val="28"/>
        </w:rPr>
        <w:t>可以对</w:t>
      </w:r>
      <w:r>
        <w:rPr>
          <w:rFonts w:asciiTheme="minorEastAsia" w:hAnsiTheme="minorEastAsia" w:cstheme="minorEastAsia" w:hint="eastAsia"/>
          <w:bCs/>
          <w:sz w:val="28"/>
          <w:szCs w:val="28"/>
        </w:rPr>
        <w:t>液货船精确评估。检查人员依据</w:t>
      </w:r>
      <w:r>
        <w:rPr>
          <w:rFonts w:asciiTheme="minorEastAsia" w:hAnsiTheme="minorEastAsia" w:cstheme="minorEastAsia" w:hint="eastAsia"/>
          <w:bCs/>
          <w:sz w:val="28"/>
          <w:szCs w:val="28"/>
        </w:rPr>
        <w:t>CDI</w:t>
      </w:r>
      <w:r>
        <w:rPr>
          <w:rFonts w:asciiTheme="minorEastAsia" w:hAnsiTheme="minorEastAsia" w:cstheme="minorEastAsia" w:hint="eastAsia"/>
          <w:bCs/>
          <w:sz w:val="28"/>
          <w:szCs w:val="28"/>
        </w:rPr>
        <w:t>检查报告的标准要求，对船舶、货物装卸、人员及关键的安全和环境保护方面实施有效的审核。检查结束后，所有的检查数据将上传到</w:t>
      </w:r>
      <w:r>
        <w:rPr>
          <w:rFonts w:asciiTheme="minorEastAsia" w:hAnsiTheme="minorEastAsia" w:cstheme="minorEastAsia" w:hint="eastAsia"/>
          <w:bCs/>
          <w:sz w:val="28"/>
          <w:szCs w:val="28"/>
        </w:rPr>
        <w:t>CDI</w:t>
      </w:r>
      <w:r>
        <w:rPr>
          <w:rFonts w:asciiTheme="minorEastAsia" w:hAnsiTheme="minorEastAsia" w:cstheme="minorEastAsia" w:hint="eastAsia"/>
          <w:bCs/>
          <w:sz w:val="28"/>
          <w:szCs w:val="28"/>
        </w:rPr>
        <w:t>的数据库中，供</w:t>
      </w:r>
      <w:r>
        <w:rPr>
          <w:rFonts w:asciiTheme="minorEastAsia" w:hAnsiTheme="minorEastAsia" w:cstheme="minorEastAsia" w:hint="eastAsia"/>
          <w:bCs/>
          <w:sz w:val="28"/>
          <w:szCs w:val="28"/>
        </w:rPr>
        <w:t>CDI</w:t>
      </w:r>
      <w:r>
        <w:rPr>
          <w:rFonts w:asciiTheme="minorEastAsia" w:hAnsiTheme="minorEastAsia" w:cstheme="minorEastAsia" w:hint="eastAsia"/>
          <w:bCs/>
          <w:sz w:val="28"/>
          <w:szCs w:val="28"/>
        </w:rPr>
        <w:t>成员在租赁运输船舶时参考使用。</w:t>
      </w:r>
      <w:r>
        <w:rPr>
          <w:rFonts w:asciiTheme="minorEastAsia" w:hAnsiTheme="minorEastAsia" w:cstheme="minorEastAsia" w:hint="eastAsia"/>
          <w:bCs/>
          <w:sz w:val="28"/>
          <w:szCs w:val="28"/>
        </w:rPr>
        <w:t>SIRE</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CDI</w:t>
      </w:r>
      <w:proofErr w:type="gramStart"/>
      <w:r>
        <w:rPr>
          <w:rFonts w:asciiTheme="minorEastAsia" w:hAnsiTheme="minorEastAsia" w:cstheme="minorEastAsia" w:hint="eastAsia"/>
          <w:bCs/>
          <w:sz w:val="28"/>
          <w:szCs w:val="28"/>
        </w:rPr>
        <w:t>选船机制</w:t>
      </w:r>
      <w:proofErr w:type="gramEnd"/>
      <w:r>
        <w:rPr>
          <w:rFonts w:asciiTheme="minorEastAsia" w:hAnsiTheme="minorEastAsia" w:cstheme="minorEastAsia" w:hint="eastAsia"/>
          <w:bCs/>
          <w:sz w:val="28"/>
          <w:szCs w:val="28"/>
        </w:rPr>
        <w:t>广泛应用于全球散装液货船运输，</w:t>
      </w:r>
      <w:r>
        <w:rPr>
          <w:rFonts w:asciiTheme="minorEastAsia" w:hAnsiTheme="minorEastAsia" w:cstheme="minorEastAsia" w:hint="eastAsia"/>
          <w:bCs/>
          <w:sz w:val="28"/>
          <w:szCs w:val="28"/>
        </w:rPr>
        <w:t>其检查评估报告在被</w:t>
      </w:r>
      <w:r>
        <w:rPr>
          <w:rFonts w:asciiTheme="minorEastAsia" w:hAnsiTheme="minorEastAsia" w:cstheme="minorEastAsia" w:hint="eastAsia"/>
          <w:bCs/>
          <w:sz w:val="28"/>
          <w:szCs w:val="28"/>
        </w:rPr>
        <w:lastRenderedPageBreak/>
        <w:t>协会成员广泛使用，也获得大多数参与国际运输的液货船船公司认可，作为其</w:t>
      </w:r>
      <w:proofErr w:type="gramStart"/>
      <w:r>
        <w:rPr>
          <w:rFonts w:asciiTheme="minorEastAsia" w:hAnsiTheme="minorEastAsia" w:cstheme="minorEastAsia" w:hint="eastAsia"/>
          <w:bCs/>
          <w:sz w:val="28"/>
          <w:szCs w:val="28"/>
        </w:rPr>
        <w:t>选船机制</w:t>
      </w:r>
      <w:proofErr w:type="gramEnd"/>
      <w:r>
        <w:rPr>
          <w:rFonts w:asciiTheme="minorEastAsia" w:hAnsiTheme="minorEastAsia" w:cstheme="minorEastAsia" w:hint="eastAsia"/>
          <w:bCs/>
          <w:sz w:val="28"/>
          <w:szCs w:val="28"/>
        </w:rPr>
        <w:t>中最重要的一个参考标准。</w:t>
      </w:r>
    </w:p>
    <w:p w:rsidR="000C7482" w:rsidRDefault="00910A36">
      <w:pPr>
        <w:pStyle w:val="a7"/>
        <w:spacing w:line="580" w:lineRule="exact"/>
        <w:ind w:firstLine="560"/>
        <w:jc w:val="left"/>
        <w:rPr>
          <w:rFonts w:asciiTheme="minorEastAsia" w:hAnsiTheme="minorEastAsia" w:cstheme="minorEastAsia"/>
          <w:bCs/>
          <w:sz w:val="28"/>
          <w:szCs w:val="28"/>
        </w:rPr>
      </w:pPr>
      <w:r>
        <w:rPr>
          <w:rFonts w:asciiTheme="minorEastAsia" w:hAnsiTheme="minorEastAsia" w:cstheme="minorEastAsia" w:hint="eastAsia"/>
          <w:bCs/>
          <w:sz w:val="28"/>
          <w:szCs w:val="28"/>
        </w:rPr>
        <w:t>国内大型石化企业也开展了</w:t>
      </w:r>
      <w:proofErr w:type="gramStart"/>
      <w:r>
        <w:rPr>
          <w:rFonts w:asciiTheme="minorEastAsia" w:hAnsiTheme="minorEastAsia" w:cstheme="minorEastAsia" w:hint="eastAsia"/>
          <w:bCs/>
          <w:sz w:val="28"/>
          <w:szCs w:val="28"/>
        </w:rPr>
        <w:t>选船机制</w:t>
      </w:r>
      <w:proofErr w:type="gramEnd"/>
      <w:r>
        <w:rPr>
          <w:rFonts w:asciiTheme="minorEastAsia" w:hAnsiTheme="minorEastAsia" w:cstheme="minorEastAsia" w:hint="eastAsia"/>
          <w:bCs/>
          <w:sz w:val="28"/>
          <w:szCs w:val="28"/>
        </w:rPr>
        <w:t>的探索和实施。如上海赛科石油化工有限责任公司结合</w:t>
      </w:r>
      <w:r>
        <w:rPr>
          <w:rFonts w:asciiTheme="minorEastAsia" w:hAnsiTheme="minorEastAsia" w:cstheme="minorEastAsia" w:hint="eastAsia"/>
          <w:bCs/>
          <w:sz w:val="28"/>
          <w:szCs w:val="28"/>
        </w:rPr>
        <w:t>SIRE</w:t>
      </w:r>
      <w:r>
        <w:rPr>
          <w:rFonts w:asciiTheme="minorEastAsia" w:hAnsiTheme="minorEastAsia" w:cstheme="minorEastAsia" w:hint="eastAsia"/>
          <w:bCs/>
          <w:sz w:val="28"/>
          <w:szCs w:val="28"/>
        </w:rPr>
        <w:t>程序制定了</w:t>
      </w:r>
      <w:proofErr w:type="gramStart"/>
      <w:r>
        <w:rPr>
          <w:rFonts w:asciiTheme="minorEastAsia" w:hAnsiTheme="minorEastAsia" w:cstheme="minorEastAsia" w:hint="eastAsia"/>
          <w:bCs/>
          <w:sz w:val="28"/>
          <w:szCs w:val="28"/>
        </w:rPr>
        <w:t>一套选船机制</w:t>
      </w:r>
      <w:proofErr w:type="gramEnd"/>
      <w:r>
        <w:rPr>
          <w:rFonts w:asciiTheme="minorEastAsia" w:hAnsiTheme="minorEastAsia" w:cstheme="minorEastAsia" w:hint="eastAsia"/>
          <w:bCs/>
          <w:sz w:val="28"/>
          <w:szCs w:val="28"/>
        </w:rPr>
        <w:t>，中国石化销售股份有限公司华东分公司在</w:t>
      </w:r>
      <w:r>
        <w:rPr>
          <w:rFonts w:asciiTheme="minorEastAsia" w:hAnsiTheme="minorEastAsia" w:cstheme="minorEastAsia" w:hint="eastAsia"/>
          <w:bCs/>
          <w:sz w:val="28"/>
          <w:szCs w:val="28"/>
        </w:rPr>
        <w:t>CDI</w:t>
      </w:r>
      <w:r>
        <w:rPr>
          <w:rFonts w:asciiTheme="minorEastAsia" w:hAnsiTheme="minorEastAsia" w:cstheme="minorEastAsia" w:hint="eastAsia"/>
          <w:bCs/>
          <w:sz w:val="28"/>
          <w:szCs w:val="28"/>
        </w:rPr>
        <w:t>检查报告的基础上，根据公司自身实际和需求，建立了一套成熟</w:t>
      </w:r>
      <w:proofErr w:type="gramStart"/>
      <w:r>
        <w:rPr>
          <w:rFonts w:asciiTheme="minorEastAsia" w:hAnsiTheme="minorEastAsia" w:cstheme="minorEastAsia" w:hint="eastAsia"/>
          <w:bCs/>
          <w:sz w:val="28"/>
          <w:szCs w:val="28"/>
        </w:rPr>
        <w:t>的选船制度</w:t>
      </w:r>
      <w:proofErr w:type="gramEnd"/>
      <w:r>
        <w:rPr>
          <w:rFonts w:asciiTheme="minorEastAsia" w:hAnsiTheme="minorEastAsia" w:cstheme="minorEastAsia" w:hint="eastAsia"/>
          <w:bCs/>
          <w:sz w:val="28"/>
          <w:szCs w:val="28"/>
        </w:rPr>
        <w:t>，对承运船舶也制定了准入标准。在海事日常监管中发现，上海赛科石油化工有限责任公司和中国石化销售股份有限公司华东分公司所选用的船舶管理水平和技术状况相对较高。</w:t>
      </w:r>
    </w:p>
    <w:p w:rsidR="000C7482" w:rsidRDefault="00910A36">
      <w:pPr>
        <w:spacing w:line="580" w:lineRule="exact"/>
        <w:ind w:firstLineChars="192" w:firstLine="540"/>
        <w:rPr>
          <w:rFonts w:ascii="宋体" w:hAnsi="宋体"/>
          <w:b/>
          <w:sz w:val="28"/>
          <w:szCs w:val="28"/>
        </w:rPr>
      </w:pPr>
      <w:r>
        <w:rPr>
          <w:rFonts w:ascii="宋体" w:hAnsi="宋体" w:hint="eastAsia"/>
          <w:b/>
          <w:sz w:val="28"/>
          <w:szCs w:val="28"/>
        </w:rPr>
        <w:t>3</w:t>
      </w:r>
      <w:r>
        <w:rPr>
          <w:rFonts w:ascii="宋体" w:hAnsi="宋体" w:hint="eastAsia"/>
          <w:b/>
          <w:sz w:val="28"/>
          <w:szCs w:val="28"/>
        </w:rPr>
        <w:t>、国内部分直</w:t>
      </w:r>
      <w:r>
        <w:rPr>
          <w:rFonts w:ascii="宋体" w:hAnsi="宋体" w:hint="eastAsia"/>
          <w:b/>
          <w:sz w:val="28"/>
          <w:szCs w:val="28"/>
        </w:rPr>
        <w:t>属海事管理机构相继实施货主（码头）</w:t>
      </w:r>
      <w:proofErr w:type="gramStart"/>
      <w:r>
        <w:rPr>
          <w:rFonts w:ascii="宋体" w:hAnsi="宋体" w:hint="eastAsia"/>
          <w:b/>
          <w:sz w:val="28"/>
          <w:szCs w:val="28"/>
        </w:rPr>
        <w:t>高质量选船机制</w:t>
      </w:r>
      <w:proofErr w:type="gramEnd"/>
      <w:r>
        <w:rPr>
          <w:rFonts w:ascii="宋体" w:hAnsi="宋体" w:hint="eastAsia"/>
          <w:b/>
          <w:sz w:val="28"/>
          <w:szCs w:val="28"/>
        </w:rPr>
        <w:t>，有力提升海事管理效能</w:t>
      </w:r>
    </w:p>
    <w:p w:rsidR="000C7482" w:rsidRDefault="00910A36">
      <w:pPr>
        <w:pStyle w:val="a7"/>
        <w:spacing w:line="580" w:lineRule="exact"/>
        <w:ind w:firstLine="560"/>
        <w:jc w:val="left"/>
        <w:rPr>
          <w:rFonts w:asciiTheme="minorEastAsia" w:hAnsiTheme="minorEastAsia" w:cstheme="minorEastAsia"/>
          <w:bCs/>
          <w:sz w:val="28"/>
          <w:szCs w:val="28"/>
        </w:rPr>
      </w:pPr>
      <w:r>
        <w:rPr>
          <w:rFonts w:asciiTheme="minorEastAsia" w:hAnsiTheme="minorEastAsia" w:cstheme="minorEastAsia" w:hint="eastAsia"/>
          <w:bCs/>
          <w:sz w:val="28"/>
          <w:szCs w:val="28"/>
        </w:rPr>
        <w:t>近年来，</w:t>
      </w:r>
      <w:r>
        <w:rPr>
          <w:rFonts w:asciiTheme="minorEastAsia" w:hAnsiTheme="minorEastAsia" w:cstheme="minorEastAsia" w:hint="eastAsia"/>
          <w:bCs/>
          <w:sz w:val="28"/>
          <w:szCs w:val="28"/>
        </w:rPr>
        <w:t>江苏海事局、山东海事局、海南海事局等海事管理机构</w:t>
      </w:r>
      <w:r>
        <w:rPr>
          <w:rFonts w:asciiTheme="minorEastAsia" w:hAnsiTheme="minorEastAsia" w:cstheme="minorEastAsia" w:hint="eastAsia"/>
          <w:bCs/>
          <w:sz w:val="28"/>
          <w:szCs w:val="28"/>
        </w:rPr>
        <w:t>根据辖区实际相继</w:t>
      </w:r>
      <w:r>
        <w:rPr>
          <w:rFonts w:asciiTheme="minorEastAsia" w:hAnsiTheme="minorEastAsia" w:cstheme="minorEastAsia" w:hint="eastAsia"/>
          <w:bCs/>
          <w:sz w:val="28"/>
          <w:szCs w:val="28"/>
        </w:rPr>
        <w:t>开展了</w:t>
      </w:r>
      <w:r>
        <w:rPr>
          <w:rFonts w:asciiTheme="minorEastAsia" w:hAnsiTheme="minorEastAsia" w:cstheme="minorEastAsia" w:hint="eastAsia"/>
          <w:bCs/>
          <w:sz w:val="28"/>
          <w:szCs w:val="28"/>
        </w:rPr>
        <w:t>危险货物</w:t>
      </w:r>
      <w:r>
        <w:rPr>
          <w:rFonts w:asciiTheme="minorEastAsia" w:hAnsiTheme="minorEastAsia" w:cstheme="minorEastAsia" w:hint="eastAsia"/>
          <w:bCs/>
          <w:sz w:val="28"/>
          <w:szCs w:val="28"/>
        </w:rPr>
        <w:t>货主（码头）高质量</w:t>
      </w:r>
      <w:proofErr w:type="gramStart"/>
      <w:r>
        <w:rPr>
          <w:rFonts w:asciiTheme="minorEastAsia" w:hAnsiTheme="minorEastAsia" w:cstheme="minorEastAsia" w:hint="eastAsia"/>
          <w:bCs/>
          <w:sz w:val="28"/>
          <w:szCs w:val="28"/>
        </w:rPr>
        <w:t>选船机制</w:t>
      </w:r>
      <w:proofErr w:type="gramEnd"/>
      <w:r>
        <w:rPr>
          <w:rFonts w:asciiTheme="minorEastAsia" w:hAnsiTheme="minorEastAsia" w:cstheme="minorEastAsia" w:hint="eastAsia"/>
          <w:bCs/>
          <w:sz w:val="28"/>
          <w:szCs w:val="28"/>
        </w:rPr>
        <w:t>的实施工作</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在加强危险货物水路运输监管过程中有力提升海事管理效能。</w:t>
      </w:r>
    </w:p>
    <w:p w:rsidR="000C7482" w:rsidRDefault="00910A36">
      <w:pPr>
        <w:pStyle w:val="a7"/>
        <w:spacing w:line="580" w:lineRule="exact"/>
        <w:ind w:firstLine="560"/>
        <w:jc w:val="left"/>
        <w:rPr>
          <w:rFonts w:ascii="宋体" w:hAnsi="宋体"/>
          <w:sz w:val="28"/>
          <w:szCs w:val="28"/>
        </w:rPr>
      </w:pPr>
      <w:r>
        <w:rPr>
          <w:rFonts w:asciiTheme="minorEastAsia" w:hAnsiTheme="minorEastAsia" w:cstheme="minorEastAsia" w:hint="eastAsia"/>
          <w:bCs/>
          <w:sz w:val="28"/>
          <w:szCs w:val="28"/>
        </w:rPr>
        <w:t>为支持和帮助企业建立实施危险货物</w:t>
      </w:r>
      <w:proofErr w:type="gramStart"/>
      <w:r>
        <w:rPr>
          <w:rFonts w:asciiTheme="minorEastAsia" w:hAnsiTheme="minorEastAsia" w:cstheme="minorEastAsia" w:hint="eastAsia"/>
          <w:bCs/>
          <w:sz w:val="28"/>
          <w:szCs w:val="28"/>
        </w:rPr>
        <w:t>船舶选船机制</w:t>
      </w:r>
      <w:proofErr w:type="gramEnd"/>
      <w:r>
        <w:rPr>
          <w:rFonts w:asciiTheme="minorEastAsia" w:hAnsiTheme="minorEastAsia" w:cstheme="minorEastAsia" w:hint="eastAsia"/>
          <w:bCs/>
          <w:sz w:val="28"/>
          <w:szCs w:val="28"/>
        </w:rPr>
        <w:t>，实现市场与安全监管的良性互动</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上海海事局</w:t>
      </w:r>
      <w:r>
        <w:rPr>
          <w:rFonts w:asciiTheme="minorEastAsia" w:hAnsiTheme="minorEastAsia" w:cstheme="minorEastAsia" w:hint="eastAsia"/>
          <w:bCs/>
          <w:sz w:val="28"/>
          <w:szCs w:val="28"/>
        </w:rPr>
        <w:t>于</w:t>
      </w:r>
      <w:r>
        <w:rPr>
          <w:rFonts w:asciiTheme="minorEastAsia" w:hAnsiTheme="minorEastAsia" w:cstheme="minorEastAsia" w:hint="eastAsia"/>
          <w:bCs/>
          <w:sz w:val="28"/>
          <w:szCs w:val="28"/>
        </w:rPr>
        <w:t>2021</w:t>
      </w:r>
      <w:r>
        <w:rPr>
          <w:rFonts w:asciiTheme="minorEastAsia" w:hAnsiTheme="minorEastAsia" w:cstheme="minorEastAsia" w:hint="eastAsia"/>
          <w:bCs/>
          <w:sz w:val="28"/>
          <w:szCs w:val="28"/>
        </w:rPr>
        <w:t>年初开展危险货物运输货主（码头）高质量</w:t>
      </w:r>
      <w:proofErr w:type="gramStart"/>
      <w:r>
        <w:rPr>
          <w:rFonts w:asciiTheme="minorEastAsia" w:hAnsiTheme="minorEastAsia" w:cstheme="minorEastAsia" w:hint="eastAsia"/>
          <w:bCs/>
          <w:sz w:val="28"/>
          <w:szCs w:val="28"/>
        </w:rPr>
        <w:t>选船机制</w:t>
      </w:r>
      <w:proofErr w:type="gramEnd"/>
      <w:r>
        <w:rPr>
          <w:rFonts w:asciiTheme="minorEastAsia" w:hAnsiTheme="minorEastAsia" w:cstheme="minorEastAsia" w:hint="eastAsia"/>
          <w:bCs/>
          <w:sz w:val="28"/>
          <w:szCs w:val="28"/>
        </w:rPr>
        <w:t>的研究，形成具有上海海事特色的</w:t>
      </w:r>
      <w:proofErr w:type="gramStart"/>
      <w:r>
        <w:rPr>
          <w:rFonts w:asciiTheme="minorEastAsia" w:hAnsiTheme="minorEastAsia" w:cstheme="minorEastAsia" w:hint="eastAsia"/>
          <w:bCs/>
          <w:sz w:val="28"/>
          <w:szCs w:val="28"/>
        </w:rPr>
        <w:t>高质量选船机制</w:t>
      </w:r>
      <w:proofErr w:type="gramEnd"/>
      <w:r>
        <w:rPr>
          <w:rFonts w:asciiTheme="minorEastAsia" w:hAnsiTheme="minorEastAsia" w:cstheme="minorEastAsia" w:hint="eastAsia"/>
          <w:bCs/>
          <w:sz w:val="28"/>
          <w:szCs w:val="28"/>
        </w:rPr>
        <w:t>，并发布</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上海海事局散装液体危险货物运输货主（码头）高质量选船机制管理程序</w:t>
      </w:r>
      <w:r>
        <w:rPr>
          <w:rFonts w:asciiTheme="minorEastAsia" w:hAnsiTheme="minorEastAsia" w:cstheme="minorEastAsia" w:hint="eastAsia"/>
          <w:bCs/>
          <w:sz w:val="28"/>
          <w:szCs w:val="28"/>
        </w:rPr>
        <w:t>（试行）</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以下简称《管理程序》</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引导辖区货主（码头）开展高质量选船工作</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管理程序</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实施以来，上海海事局</w:t>
      </w:r>
      <w:r>
        <w:rPr>
          <w:rFonts w:asciiTheme="minorEastAsia" w:hAnsiTheme="minorEastAsia" w:cstheme="minorEastAsia" w:hint="eastAsia"/>
          <w:bCs/>
          <w:sz w:val="28"/>
          <w:szCs w:val="28"/>
        </w:rPr>
        <w:t>成功将上海港国内散装油类运输最大的货主中石化华东销售有限公司</w:t>
      </w:r>
      <w:r>
        <w:rPr>
          <w:rFonts w:asciiTheme="minorEastAsia" w:hAnsiTheme="minorEastAsia" w:cstheme="minorEastAsia" w:hint="eastAsia"/>
          <w:bCs/>
          <w:sz w:val="28"/>
          <w:szCs w:val="28"/>
        </w:rPr>
        <w:t>的</w:t>
      </w:r>
      <w:proofErr w:type="gramStart"/>
      <w:r>
        <w:rPr>
          <w:rFonts w:asciiTheme="minorEastAsia" w:hAnsiTheme="minorEastAsia" w:cstheme="minorEastAsia" w:hint="eastAsia"/>
          <w:bCs/>
          <w:sz w:val="28"/>
          <w:szCs w:val="28"/>
        </w:rPr>
        <w:t>选船机制</w:t>
      </w:r>
      <w:proofErr w:type="gramEnd"/>
      <w:r>
        <w:rPr>
          <w:rFonts w:asciiTheme="minorEastAsia" w:hAnsiTheme="minorEastAsia" w:cstheme="minorEastAsia" w:hint="eastAsia"/>
          <w:bCs/>
          <w:sz w:val="28"/>
          <w:szCs w:val="28"/>
        </w:rPr>
        <w:t>纳入试行管理中</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如今，</w:t>
      </w:r>
      <w:r>
        <w:rPr>
          <w:rFonts w:asciiTheme="minorEastAsia" w:hAnsiTheme="minorEastAsia" w:cstheme="minorEastAsia" w:hint="eastAsia"/>
          <w:bCs/>
          <w:sz w:val="28"/>
          <w:szCs w:val="28"/>
        </w:rPr>
        <w:t>进出上海港的中国籍油轮</w:t>
      </w:r>
      <w:r>
        <w:rPr>
          <w:rFonts w:asciiTheme="minorEastAsia" w:hAnsiTheme="minorEastAsia" w:cstheme="minorEastAsia" w:hint="eastAsia"/>
          <w:bCs/>
          <w:sz w:val="28"/>
          <w:szCs w:val="28"/>
        </w:rPr>
        <w:t>的</w:t>
      </w:r>
      <w:r>
        <w:rPr>
          <w:rFonts w:asciiTheme="minorEastAsia" w:hAnsiTheme="minorEastAsia" w:cstheme="minorEastAsia" w:hint="eastAsia"/>
          <w:bCs/>
          <w:sz w:val="28"/>
          <w:szCs w:val="28"/>
        </w:rPr>
        <w:t>安全条件有了显著改善。</w:t>
      </w:r>
      <w:r>
        <w:rPr>
          <w:rFonts w:asciiTheme="minorEastAsia" w:hAnsiTheme="minorEastAsia" w:cstheme="minorEastAsia" w:hint="eastAsia"/>
          <w:bCs/>
          <w:sz w:val="28"/>
          <w:szCs w:val="28"/>
        </w:rPr>
        <w:t>下一步，上海海事局将从油类运输向散装液体化学品和液化气运输推广实施货主（码头）</w:t>
      </w:r>
      <w:proofErr w:type="gramStart"/>
      <w:r>
        <w:rPr>
          <w:rFonts w:asciiTheme="minorEastAsia" w:hAnsiTheme="minorEastAsia" w:cstheme="minorEastAsia" w:hint="eastAsia"/>
          <w:bCs/>
          <w:sz w:val="28"/>
          <w:szCs w:val="28"/>
        </w:rPr>
        <w:t>高质量选船机</w:t>
      </w:r>
      <w:r>
        <w:rPr>
          <w:rFonts w:asciiTheme="minorEastAsia" w:hAnsiTheme="minorEastAsia" w:cstheme="minorEastAsia" w:hint="eastAsia"/>
          <w:bCs/>
          <w:sz w:val="28"/>
          <w:szCs w:val="28"/>
        </w:rPr>
        <w:lastRenderedPageBreak/>
        <w:t>制</w:t>
      </w:r>
      <w:proofErr w:type="gramEnd"/>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降低散装液体危险货物运输</w:t>
      </w:r>
      <w:r>
        <w:rPr>
          <w:rFonts w:asciiTheme="minorEastAsia" w:hAnsiTheme="minorEastAsia" w:cstheme="minorEastAsia" w:hint="eastAsia"/>
          <w:bCs/>
          <w:sz w:val="28"/>
          <w:szCs w:val="28"/>
        </w:rPr>
        <w:t>安全</w:t>
      </w:r>
      <w:r>
        <w:rPr>
          <w:rFonts w:asciiTheme="minorEastAsia" w:hAnsiTheme="minorEastAsia" w:cstheme="minorEastAsia" w:hint="eastAsia"/>
          <w:bCs/>
          <w:sz w:val="28"/>
          <w:szCs w:val="28"/>
        </w:rPr>
        <w:t>风险</w:t>
      </w:r>
      <w:r>
        <w:rPr>
          <w:rFonts w:asciiTheme="minorEastAsia" w:hAnsiTheme="minorEastAsia" w:cstheme="minorEastAsia" w:hint="eastAsia"/>
          <w:bCs/>
          <w:sz w:val="28"/>
          <w:szCs w:val="28"/>
        </w:rPr>
        <w:t>。</w:t>
      </w:r>
    </w:p>
    <w:p w:rsidR="000C7482" w:rsidRDefault="00910A36">
      <w:pPr>
        <w:spacing w:line="580" w:lineRule="exact"/>
        <w:ind w:firstLineChars="192" w:firstLine="540"/>
        <w:rPr>
          <w:rFonts w:ascii="宋体" w:hAnsi="宋体"/>
          <w:b/>
          <w:sz w:val="28"/>
          <w:szCs w:val="28"/>
        </w:rPr>
      </w:pPr>
      <w:r>
        <w:rPr>
          <w:rFonts w:asciiTheme="minorEastAsia" w:hAnsiTheme="minorEastAsia" w:cstheme="minorEastAsia" w:hint="eastAsia"/>
          <w:b/>
          <w:sz w:val="28"/>
          <w:szCs w:val="28"/>
        </w:rPr>
        <w:t>二、《办法》起草过程</w:t>
      </w:r>
    </w:p>
    <w:p w:rsidR="000C7482" w:rsidRDefault="00910A36">
      <w:pPr>
        <w:spacing w:line="580" w:lineRule="exact"/>
        <w:ind w:firstLineChars="200" w:firstLine="560"/>
        <w:rPr>
          <w:rFonts w:ascii="宋体" w:hAnsi="宋体"/>
          <w:bCs/>
          <w:sz w:val="28"/>
          <w:szCs w:val="28"/>
        </w:rPr>
      </w:pPr>
      <w:r>
        <w:rPr>
          <w:rFonts w:ascii="宋体" w:hAnsi="宋体" w:hint="eastAsia"/>
          <w:sz w:val="28"/>
          <w:szCs w:val="28"/>
        </w:rPr>
        <w:t>根据上海海事局年度工作计划，</w:t>
      </w:r>
      <w:r>
        <w:rPr>
          <w:rFonts w:ascii="宋体" w:hAnsi="宋体" w:hint="eastAsia"/>
          <w:sz w:val="28"/>
          <w:szCs w:val="28"/>
        </w:rPr>
        <w:t>2022</w:t>
      </w:r>
      <w:r>
        <w:rPr>
          <w:rFonts w:ascii="宋体" w:hAnsi="宋体" w:hint="eastAsia"/>
          <w:sz w:val="28"/>
          <w:szCs w:val="28"/>
        </w:rPr>
        <w:t>年</w:t>
      </w:r>
      <w:proofErr w:type="gramStart"/>
      <w:r>
        <w:rPr>
          <w:rFonts w:ascii="宋体" w:hAnsi="宋体" w:hint="eastAsia"/>
          <w:sz w:val="28"/>
          <w:szCs w:val="28"/>
        </w:rPr>
        <w:t>上海海事局危管防污</w:t>
      </w:r>
      <w:proofErr w:type="gramEnd"/>
      <w:r>
        <w:rPr>
          <w:rFonts w:ascii="宋体" w:hAnsi="宋体" w:hint="eastAsia"/>
          <w:sz w:val="28"/>
          <w:szCs w:val="28"/>
        </w:rPr>
        <w:t>处开始启动</w:t>
      </w:r>
      <w:r>
        <w:rPr>
          <w:rFonts w:ascii="宋体" w:hAnsi="宋体" w:hint="eastAsia"/>
          <w:bCs/>
          <w:sz w:val="28"/>
          <w:szCs w:val="28"/>
        </w:rPr>
        <w:t>《</w:t>
      </w:r>
      <w:r>
        <w:rPr>
          <w:rFonts w:ascii="宋体" w:hAnsi="宋体" w:hint="eastAsia"/>
          <w:bCs/>
          <w:sz w:val="28"/>
          <w:szCs w:val="28"/>
        </w:rPr>
        <w:t>办法</w:t>
      </w:r>
      <w:r>
        <w:rPr>
          <w:rFonts w:ascii="宋体" w:hAnsi="宋体" w:hint="eastAsia"/>
          <w:bCs/>
          <w:sz w:val="28"/>
          <w:szCs w:val="28"/>
        </w:rPr>
        <w:t>》</w:t>
      </w:r>
      <w:r>
        <w:rPr>
          <w:rFonts w:ascii="宋体" w:hAnsi="宋体" w:hint="eastAsia"/>
          <w:bCs/>
          <w:sz w:val="28"/>
          <w:szCs w:val="28"/>
        </w:rPr>
        <w:t>制定</w:t>
      </w:r>
      <w:r>
        <w:rPr>
          <w:rFonts w:ascii="宋体" w:hAnsi="宋体" w:hint="eastAsia"/>
          <w:sz w:val="28"/>
          <w:szCs w:val="28"/>
        </w:rPr>
        <w:t>工作</w:t>
      </w:r>
      <w:r>
        <w:rPr>
          <w:rFonts w:ascii="宋体" w:hAnsi="宋体" w:hint="eastAsia"/>
          <w:bCs/>
          <w:sz w:val="28"/>
          <w:szCs w:val="28"/>
        </w:rPr>
        <w:t>，成立了</w:t>
      </w:r>
      <w:proofErr w:type="gramStart"/>
      <w:r>
        <w:rPr>
          <w:rFonts w:ascii="宋体" w:hAnsi="宋体" w:hint="eastAsia"/>
          <w:bCs/>
          <w:sz w:val="28"/>
          <w:szCs w:val="28"/>
        </w:rPr>
        <w:t>由危防处</w:t>
      </w:r>
      <w:proofErr w:type="gramEnd"/>
      <w:r>
        <w:rPr>
          <w:rFonts w:ascii="宋体" w:hAnsi="宋体" w:hint="eastAsia"/>
          <w:bCs/>
          <w:sz w:val="28"/>
          <w:szCs w:val="28"/>
        </w:rPr>
        <w:t>牵头，浦东海事局、杨浦海事局和金山海事局参与的《办法》</w:t>
      </w:r>
      <w:r>
        <w:rPr>
          <w:rFonts w:ascii="宋体" w:hAnsi="宋体" w:hint="eastAsia"/>
          <w:bCs/>
          <w:sz w:val="28"/>
          <w:szCs w:val="28"/>
        </w:rPr>
        <w:t>制定工作</w:t>
      </w:r>
      <w:r>
        <w:rPr>
          <w:rFonts w:ascii="宋体" w:hAnsi="宋体" w:hint="eastAsia"/>
          <w:bCs/>
          <w:sz w:val="28"/>
          <w:szCs w:val="28"/>
        </w:rPr>
        <w:t>小组</w:t>
      </w:r>
      <w:r>
        <w:rPr>
          <w:rFonts w:ascii="宋体" w:hAnsi="宋体" w:hint="eastAsia"/>
          <w:bCs/>
          <w:sz w:val="28"/>
          <w:szCs w:val="28"/>
        </w:rPr>
        <w:t>，</w:t>
      </w:r>
      <w:r>
        <w:rPr>
          <w:rFonts w:ascii="宋体" w:hAnsi="宋体" w:hint="eastAsia"/>
          <w:bCs/>
          <w:sz w:val="28"/>
          <w:szCs w:val="28"/>
        </w:rPr>
        <w:t>研究在原</w:t>
      </w:r>
      <w:r>
        <w:rPr>
          <w:rFonts w:asciiTheme="minorEastAsia" w:hAnsiTheme="minorEastAsia" w:cstheme="minorEastAsia" w:hint="eastAsia"/>
          <w:bCs/>
          <w:sz w:val="28"/>
          <w:szCs w:val="28"/>
        </w:rPr>
        <w:t>《</w:t>
      </w:r>
      <w:r>
        <w:rPr>
          <w:rFonts w:asciiTheme="minorEastAsia" w:hAnsiTheme="minorEastAsia" w:cstheme="minorEastAsia" w:hint="eastAsia"/>
          <w:bCs/>
          <w:sz w:val="28"/>
          <w:szCs w:val="28"/>
        </w:rPr>
        <w:t>上海海事局散装液体危险货物运输货主（码头）高质量选船机制管理程序（试行）</w:t>
      </w:r>
      <w:r>
        <w:rPr>
          <w:rFonts w:asciiTheme="minorEastAsia" w:hAnsiTheme="minorEastAsia" w:cstheme="minorEastAsia" w:hint="eastAsia"/>
          <w:bCs/>
          <w:sz w:val="28"/>
          <w:szCs w:val="28"/>
        </w:rPr>
        <w:t>》的</w:t>
      </w:r>
      <w:r>
        <w:rPr>
          <w:rFonts w:asciiTheme="minorEastAsia" w:hAnsiTheme="minorEastAsia" w:cstheme="minorEastAsia" w:hint="eastAsia"/>
          <w:bCs/>
          <w:sz w:val="28"/>
          <w:szCs w:val="28"/>
        </w:rPr>
        <w:t>基础上制定《办法》。</w:t>
      </w:r>
    </w:p>
    <w:p w:rsidR="000C7482" w:rsidRDefault="00910A36">
      <w:pPr>
        <w:widowControl/>
        <w:spacing w:line="360"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2022</w:t>
      </w:r>
      <w:r>
        <w:rPr>
          <w:rFonts w:asciiTheme="minorEastAsia" w:eastAsiaTheme="minorEastAsia" w:hAnsiTheme="minorEastAsia" w:cstheme="minorEastAsia" w:hint="eastAsia"/>
          <w:kern w:val="0"/>
          <w:sz w:val="28"/>
          <w:szCs w:val="28"/>
        </w:rPr>
        <w:t>年</w:t>
      </w:r>
      <w:r>
        <w:rPr>
          <w:rFonts w:asciiTheme="minorEastAsia" w:eastAsiaTheme="minorEastAsia" w:hAnsiTheme="minorEastAsia" w:cstheme="minorEastAsia" w:hint="eastAsia"/>
          <w:kern w:val="0"/>
          <w:sz w:val="28"/>
          <w:szCs w:val="28"/>
        </w:rPr>
        <w:t>3</w:t>
      </w:r>
      <w:r>
        <w:rPr>
          <w:rFonts w:asciiTheme="minorEastAsia" w:eastAsiaTheme="minorEastAsia" w:hAnsiTheme="minorEastAsia" w:cstheme="minorEastAsia" w:hint="eastAsia"/>
          <w:kern w:val="0"/>
          <w:sz w:val="28"/>
          <w:szCs w:val="28"/>
        </w:rPr>
        <w:t>月</w:t>
      </w:r>
      <w:r>
        <w:rPr>
          <w:rFonts w:asciiTheme="minorEastAsia" w:eastAsiaTheme="minorEastAsia" w:hAnsiTheme="minorEastAsia" w:cstheme="minorEastAsia" w:hint="eastAsia"/>
          <w:kern w:val="0"/>
          <w:sz w:val="28"/>
          <w:szCs w:val="28"/>
        </w:rPr>
        <w:t>30</w:t>
      </w:r>
      <w:r>
        <w:rPr>
          <w:rFonts w:asciiTheme="minorEastAsia" w:eastAsiaTheme="minorEastAsia" w:hAnsiTheme="minorEastAsia" w:cstheme="minorEastAsia" w:hint="eastAsia"/>
          <w:kern w:val="0"/>
          <w:sz w:val="28"/>
          <w:szCs w:val="28"/>
        </w:rPr>
        <w:t>日，</w:t>
      </w:r>
      <w:proofErr w:type="gramStart"/>
      <w:r>
        <w:rPr>
          <w:rFonts w:asciiTheme="minorEastAsia" w:eastAsiaTheme="minorEastAsia" w:hAnsiTheme="minorEastAsia" w:cstheme="minorEastAsia" w:hint="eastAsia"/>
          <w:sz w:val="28"/>
          <w:szCs w:val="28"/>
        </w:rPr>
        <w:t>上海海事局危管防污</w:t>
      </w:r>
      <w:proofErr w:type="gramEnd"/>
      <w:r>
        <w:rPr>
          <w:rFonts w:asciiTheme="minorEastAsia" w:eastAsiaTheme="minorEastAsia" w:hAnsiTheme="minorEastAsia" w:cstheme="minorEastAsia" w:hint="eastAsia"/>
          <w:sz w:val="28"/>
          <w:szCs w:val="28"/>
        </w:rPr>
        <w:t>处</w:t>
      </w:r>
      <w:r>
        <w:rPr>
          <w:rFonts w:asciiTheme="minorEastAsia" w:eastAsiaTheme="minorEastAsia" w:hAnsiTheme="minorEastAsia" w:cstheme="minorEastAsia" w:hint="eastAsia"/>
          <w:kern w:val="0"/>
          <w:sz w:val="28"/>
          <w:szCs w:val="28"/>
        </w:rPr>
        <w:t>牵头</w:t>
      </w:r>
      <w:r>
        <w:rPr>
          <w:rFonts w:asciiTheme="minorEastAsia" w:eastAsiaTheme="minorEastAsia" w:hAnsiTheme="minorEastAsia" w:cstheme="minorEastAsia" w:hint="eastAsia"/>
          <w:kern w:val="0"/>
          <w:sz w:val="28"/>
          <w:szCs w:val="28"/>
        </w:rPr>
        <w:t>成立工作专班，</w:t>
      </w:r>
      <w:r>
        <w:rPr>
          <w:rFonts w:asciiTheme="minorEastAsia" w:eastAsiaTheme="minorEastAsia" w:hAnsiTheme="minorEastAsia" w:cstheme="minorEastAsia" w:hint="eastAsia"/>
          <w:kern w:val="0"/>
          <w:sz w:val="28"/>
          <w:szCs w:val="28"/>
        </w:rPr>
        <w:t>召开第一次集中会议，制定</w:t>
      </w:r>
      <w:r>
        <w:rPr>
          <w:rFonts w:asciiTheme="minorEastAsia" w:eastAsiaTheme="minorEastAsia" w:hAnsiTheme="minorEastAsia" w:cstheme="minorEastAsia" w:hint="eastAsia"/>
          <w:kern w:val="0"/>
          <w:sz w:val="28"/>
          <w:szCs w:val="28"/>
        </w:rPr>
        <w:t>《办法》</w:t>
      </w:r>
      <w:r>
        <w:rPr>
          <w:rFonts w:asciiTheme="minorEastAsia" w:eastAsiaTheme="minorEastAsia" w:hAnsiTheme="minorEastAsia" w:cstheme="minorEastAsia" w:hint="eastAsia"/>
          <w:kern w:val="0"/>
          <w:sz w:val="28"/>
          <w:szCs w:val="28"/>
        </w:rPr>
        <w:t>推进计划</w:t>
      </w:r>
      <w:r>
        <w:rPr>
          <w:rFonts w:asciiTheme="minorEastAsia" w:eastAsiaTheme="minorEastAsia" w:hAnsiTheme="minorEastAsia" w:cstheme="minorEastAsia" w:hint="eastAsia"/>
          <w:kern w:val="0"/>
          <w:sz w:val="28"/>
          <w:szCs w:val="28"/>
        </w:rPr>
        <w:t>，讨论立法框架</w:t>
      </w:r>
      <w:r>
        <w:rPr>
          <w:rFonts w:asciiTheme="minorEastAsia" w:eastAsiaTheme="minorEastAsia" w:hAnsiTheme="minorEastAsia" w:cstheme="minorEastAsia" w:hint="eastAsia"/>
          <w:kern w:val="0"/>
          <w:sz w:val="28"/>
          <w:szCs w:val="28"/>
        </w:rPr>
        <w:t>等</w:t>
      </w:r>
      <w:r>
        <w:rPr>
          <w:rFonts w:asciiTheme="minorEastAsia" w:eastAsiaTheme="minorEastAsia" w:hAnsiTheme="minorEastAsia" w:cstheme="minorEastAsia" w:hint="eastAsia"/>
          <w:kern w:val="0"/>
          <w:sz w:val="28"/>
          <w:szCs w:val="28"/>
        </w:rPr>
        <w:t>主要内容。</w:t>
      </w:r>
    </w:p>
    <w:p w:rsidR="000C7482" w:rsidRDefault="00910A36">
      <w:pPr>
        <w:widowControl/>
        <w:spacing w:line="360"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2022</w:t>
      </w:r>
      <w:r>
        <w:rPr>
          <w:rFonts w:asciiTheme="minorEastAsia" w:eastAsiaTheme="minorEastAsia" w:hAnsiTheme="minorEastAsia" w:cstheme="minorEastAsia" w:hint="eastAsia"/>
          <w:kern w:val="0"/>
          <w:sz w:val="28"/>
          <w:szCs w:val="28"/>
        </w:rPr>
        <w:t>年</w:t>
      </w:r>
      <w:r>
        <w:rPr>
          <w:rFonts w:asciiTheme="minorEastAsia" w:eastAsiaTheme="minorEastAsia" w:hAnsiTheme="minorEastAsia" w:cstheme="minorEastAsia" w:hint="eastAsia"/>
          <w:kern w:val="0"/>
          <w:sz w:val="28"/>
          <w:szCs w:val="28"/>
        </w:rPr>
        <w:t>4</w:t>
      </w:r>
      <w:r>
        <w:rPr>
          <w:rFonts w:asciiTheme="minorEastAsia" w:eastAsiaTheme="minorEastAsia" w:hAnsiTheme="minorEastAsia" w:cstheme="minorEastAsia" w:hint="eastAsia"/>
          <w:kern w:val="0"/>
          <w:sz w:val="28"/>
          <w:szCs w:val="28"/>
        </w:rPr>
        <w:t>月</w:t>
      </w:r>
      <w:r>
        <w:rPr>
          <w:rFonts w:asciiTheme="minorEastAsia" w:eastAsiaTheme="minorEastAsia" w:hAnsiTheme="minorEastAsia" w:cstheme="minorEastAsia" w:hint="eastAsia"/>
          <w:kern w:val="0"/>
          <w:sz w:val="28"/>
          <w:szCs w:val="28"/>
        </w:rPr>
        <w:t>7</w:t>
      </w:r>
      <w:r>
        <w:rPr>
          <w:rFonts w:asciiTheme="minorEastAsia" w:eastAsiaTheme="minorEastAsia" w:hAnsiTheme="minorEastAsia" w:cstheme="minorEastAsia" w:hint="eastAsia"/>
          <w:kern w:val="0"/>
          <w:sz w:val="28"/>
          <w:szCs w:val="28"/>
        </w:rPr>
        <w:t>日，工作专班开展集中讨论，就《办法》</w:t>
      </w:r>
      <w:r>
        <w:rPr>
          <w:rFonts w:asciiTheme="minorEastAsia" w:eastAsiaTheme="minorEastAsia" w:hAnsiTheme="minorEastAsia" w:cstheme="minorEastAsia" w:hint="eastAsia"/>
          <w:kern w:val="0"/>
          <w:sz w:val="28"/>
          <w:szCs w:val="28"/>
        </w:rPr>
        <w:t>立法的</w:t>
      </w:r>
      <w:r>
        <w:rPr>
          <w:rFonts w:asciiTheme="minorEastAsia" w:eastAsiaTheme="minorEastAsia" w:hAnsiTheme="minorEastAsia" w:cstheme="minorEastAsia" w:hint="eastAsia"/>
          <w:kern w:val="0"/>
          <w:sz w:val="28"/>
          <w:szCs w:val="28"/>
        </w:rPr>
        <w:t>目的依据、</w:t>
      </w:r>
      <w:proofErr w:type="gramStart"/>
      <w:r>
        <w:rPr>
          <w:rFonts w:asciiTheme="minorEastAsia" w:eastAsiaTheme="minorEastAsia" w:hAnsiTheme="minorEastAsia" w:cstheme="minorEastAsia" w:hint="eastAsia"/>
          <w:kern w:val="0"/>
          <w:sz w:val="28"/>
          <w:szCs w:val="28"/>
        </w:rPr>
        <w:t>选船机制</w:t>
      </w:r>
      <w:proofErr w:type="gramEnd"/>
      <w:r>
        <w:rPr>
          <w:rFonts w:asciiTheme="minorEastAsia" w:eastAsiaTheme="minorEastAsia" w:hAnsiTheme="minorEastAsia" w:cstheme="minorEastAsia" w:hint="eastAsia"/>
          <w:kern w:val="0"/>
          <w:sz w:val="28"/>
          <w:szCs w:val="28"/>
        </w:rPr>
        <w:t>等内容以及《办法》起草说明的基本框架进行集中讨论</w:t>
      </w:r>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kern w:val="0"/>
          <w:sz w:val="28"/>
          <w:szCs w:val="28"/>
        </w:rPr>
        <w:t>后</w:t>
      </w:r>
      <w:r>
        <w:rPr>
          <w:rFonts w:asciiTheme="minorEastAsia" w:eastAsiaTheme="minorEastAsia" w:hAnsiTheme="minorEastAsia" w:cstheme="minorEastAsia" w:hint="eastAsia"/>
          <w:kern w:val="0"/>
          <w:sz w:val="28"/>
          <w:szCs w:val="28"/>
        </w:rPr>
        <w:t>完成《</w:t>
      </w:r>
      <w:r>
        <w:rPr>
          <w:rFonts w:ascii="宋体" w:hAnsi="宋体" w:hint="eastAsia"/>
          <w:bCs/>
          <w:sz w:val="28"/>
          <w:szCs w:val="28"/>
        </w:rPr>
        <w:t>上海海事局</w:t>
      </w:r>
      <w:r>
        <w:rPr>
          <w:rFonts w:ascii="宋体" w:hAnsi="宋体" w:hint="eastAsia"/>
          <w:bCs/>
          <w:sz w:val="28"/>
          <w:szCs w:val="28"/>
        </w:rPr>
        <w:t>散装液体危险货物运输货主（码头）高质量选船机制管理办法</w:t>
      </w:r>
      <w:r>
        <w:rPr>
          <w:rFonts w:asciiTheme="minorEastAsia" w:eastAsiaTheme="minorEastAsia" w:hAnsiTheme="minorEastAsia" w:cstheme="minorEastAsia" w:hint="eastAsia"/>
          <w:kern w:val="0"/>
          <w:sz w:val="28"/>
          <w:szCs w:val="28"/>
        </w:rPr>
        <w:t>》（讨论稿）</w:t>
      </w:r>
      <w:r>
        <w:rPr>
          <w:rFonts w:asciiTheme="minorEastAsia" w:eastAsiaTheme="minorEastAsia" w:hAnsiTheme="minorEastAsia" w:cstheme="minorEastAsia" w:hint="eastAsia"/>
          <w:kern w:val="0"/>
          <w:sz w:val="28"/>
          <w:szCs w:val="28"/>
        </w:rPr>
        <w:t>。</w:t>
      </w:r>
    </w:p>
    <w:p w:rsidR="000C7482" w:rsidRDefault="00910A36">
      <w:pPr>
        <w:widowControl/>
        <w:spacing w:line="360"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2022</w:t>
      </w:r>
      <w:r>
        <w:rPr>
          <w:rFonts w:asciiTheme="minorEastAsia" w:eastAsiaTheme="minorEastAsia" w:hAnsiTheme="minorEastAsia" w:cstheme="minorEastAsia" w:hint="eastAsia"/>
          <w:kern w:val="0"/>
          <w:sz w:val="28"/>
          <w:szCs w:val="28"/>
        </w:rPr>
        <w:t>年</w:t>
      </w:r>
      <w:r>
        <w:rPr>
          <w:rFonts w:asciiTheme="minorEastAsia" w:eastAsiaTheme="minorEastAsia" w:hAnsiTheme="minorEastAsia" w:cstheme="minorEastAsia" w:hint="eastAsia"/>
          <w:kern w:val="0"/>
          <w:sz w:val="28"/>
          <w:szCs w:val="28"/>
        </w:rPr>
        <w:t>4</w:t>
      </w:r>
      <w:r>
        <w:rPr>
          <w:rFonts w:asciiTheme="minorEastAsia" w:eastAsiaTheme="minorEastAsia" w:hAnsiTheme="minorEastAsia" w:cstheme="minorEastAsia" w:hint="eastAsia"/>
          <w:kern w:val="0"/>
          <w:sz w:val="28"/>
          <w:szCs w:val="28"/>
        </w:rPr>
        <w:t>月</w:t>
      </w:r>
      <w:r>
        <w:rPr>
          <w:rFonts w:asciiTheme="minorEastAsia" w:eastAsiaTheme="minorEastAsia" w:hAnsiTheme="minorEastAsia" w:cstheme="minorEastAsia" w:hint="eastAsia"/>
          <w:kern w:val="0"/>
          <w:sz w:val="28"/>
          <w:szCs w:val="28"/>
        </w:rPr>
        <w:t>12</w:t>
      </w:r>
      <w:r>
        <w:rPr>
          <w:rFonts w:asciiTheme="minorEastAsia" w:eastAsiaTheme="minorEastAsia" w:hAnsiTheme="minorEastAsia" w:cstheme="minorEastAsia" w:hint="eastAsia"/>
          <w:kern w:val="0"/>
          <w:sz w:val="28"/>
          <w:szCs w:val="28"/>
        </w:rPr>
        <w:t>日，工作专班开展集中讨论</w:t>
      </w:r>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kern w:val="0"/>
          <w:sz w:val="28"/>
          <w:szCs w:val="28"/>
        </w:rPr>
        <w:t>就《办法》立法框架</w:t>
      </w:r>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kern w:val="0"/>
          <w:sz w:val="28"/>
          <w:szCs w:val="28"/>
        </w:rPr>
        <w:t>目的依据、</w:t>
      </w:r>
      <w:r>
        <w:rPr>
          <w:rFonts w:asciiTheme="minorEastAsia" w:eastAsiaTheme="minorEastAsia" w:hAnsiTheme="minorEastAsia" w:cstheme="minorEastAsia" w:hint="eastAsia"/>
          <w:kern w:val="0"/>
          <w:sz w:val="28"/>
          <w:szCs w:val="28"/>
        </w:rPr>
        <w:t>船舶评估分类、</w:t>
      </w:r>
      <w:proofErr w:type="gramStart"/>
      <w:r>
        <w:rPr>
          <w:rFonts w:asciiTheme="minorEastAsia" w:eastAsiaTheme="minorEastAsia" w:hAnsiTheme="minorEastAsia" w:cstheme="minorEastAsia" w:hint="eastAsia"/>
          <w:kern w:val="0"/>
          <w:sz w:val="28"/>
          <w:szCs w:val="28"/>
        </w:rPr>
        <w:t>选船机制</w:t>
      </w:r>
      <w:proofErr w:type="gramEnd"/>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kern w:val="0"/>
          <w:sz w:val="28"/>
          <w:szCs w:val="28"/>
        </w:rPr>
        <w:t>等级调整、船舶分类管理</w:t>
      </w:r>
      <w:r>
        <w:rPr>
          <w:rFonts w:asciiTheme="minorEastAsia" w:eastAsiaTheme="minorEastAsia" w:hAnsiTheme="minorEastAsia" w:cstheme="minorEastAsia" w:hint="eastAsia"/>
          <w:kern w:val="0"/>
          <w:sz w:val="28"/>
          <w:szCs w:val="28"/>
        </w:rPr>
        <w:t>等内容以及《办法》起草说明进行集中讨论</w:t>
      </w:r>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kern w:val="0"/>
          <w:sz w:val="28"/>
          <w:szCs w:val="28"/>
        </w:rPr>
        <w:t>后</w:t>
      </w:r>
      <w:r>
        <w:rPr>
          <w:rFonts w:asciiTheme="minorEastAsia" w:eastAsiaTheme="minorEastAsia" w:hAnsiTheme="minorEastAsia" w:cstheme="minorEastAsia" w:hint="eastAsia"/>
          <w:kern w:val="0"/>
          <w:sz w:val="28"/>
          <w:szCs w:val="28"/>
        </w:rPr>
        <w:t>完成《</w:t>
      </w:r>
      <w:r>
        <w:rPr>
          <w:rFonts w:ascii="宋体" w:hAnsi="宋体" w:hint="eastAsia"/>
          <w:bCs/>
          <w:sz w:val="28"/>
          <w:szCs w:val="28"/>
        </w:rPr>
        <w:t>上海海事局</w:t>
      </w:r>
      <w:r>
        <w:rPr>
          <w:rFonts w:ascii="宋体" w:hAnsi="宋体" w:hint="eastAsia"/>
          <w:bCs/>
          <w:sz w:val="28"/>
          <w:szCs w:val="28"/>
        </w:rPr>
        <w:t>散装液体危险货物运输货主（码头）高质量选船机制管理办法</w:t>
      </w:r>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kern w:val="0"/>
          <w:sz w:val="28"/>
          <w:szCs w:val="28"/>
        </w:rPr>
        <w:t>征求意见稿</w:t>
      </w:r>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kern w:val="0"/>
          <w:sz w:val="28"/>
          <w:szCs w:val="28"/>
        </w:rPr>
        <w:t>。</w:t>
      </w:r>
    </w:p>
    <w:p w:rsidR="000C7482" w:rsidRDefault="00910A36">
      <w:pPr>
        <w:spacing w:line="58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2022</w:t>
      </w:r>
      <w:r>
        <w:rPr>
          <w:rFonts w:asciiTheme="minorEastAsia" w:eastAsiaTheme="minorEastAsia" w:hAnsiTheme="minorEastAsia" w:cstheme="minorEastAsia" w:hint="eastAsia"/>
          <w:sz w:val="28"/>
          <w:szCs w:val="28"/>
        </w:rPr>
        <w:t>年</w:t>
      </w: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月</w:t>
      </w:r>
      <w:r>
        <w:rPr>
          <w:rFonts w:asciiTheme="minorEastAsia" w:eastAsiaTheme="minorEastAsia" w:hAnsiTheme="minorEastAsia" w:cstheme="minorEastAsia" w:hint="eastAsia"/>
          <w:sz w:val="28"/>
          <w:szCs w:val="28"/>
        </w:rPr>
        <w:t>15</w:t>
      </w:r>
      <w:r>
        <w:rPr>
          <w:rFonts w:asciiTheme="minorEastAsia" w:eastAsiaTheme="minorEastAsia" w:hAnsiTheme="minorEastAsia" w:cstheme="minorEastAsia" w:hint="eastAsia"/>
          <w:sz w:val="28"/>
          <w:szCs w:val="28"/>
        </w:rPr>
        <w:t>日</w:t>
      </w:r>
      <w:r>
        <w:rPr>
          <w:rFonts w:asciiTheme="minorEastAsia" w:eastAsiaTheme="minorEastAsia" w:hAnsiTheme="minorEastAsia" w:cstheme="minorEastAsia"/>
          <w:sz w:val="28"/>
          <w:szCs w:val="28"/>
        </w:rPr>
        <w:t>—</w:t>
      </w:r>
      <w:r>
        <w:rPr>
          <w:rFonts w:asciiTheme="minorEastAsia" w:eastAsiaTheme="minorEastAsia" w:hAnsiTheme="minorEastAsia" w:cstheme="minorEastAsia" w:hint="eastAsia"/>
          <w:sz w:val="28"/>
          <w:szCs w:val="28"/>
        </w:rPr>
        <w:t>2022</w:t>
      </w:r>
      <w:r>
        <w:rPr>
          <w:rFonts w:asciiTheme="minorEastAsia" w:eastAsiaTheme="minorEastAsia" w:hAnsiTheme="minorEastAsia" w:cstheme="minorEastAsia" w:hint="eastAsia"/>
          <w:sz w:val="28"/>
          <w:szCs w:val="28"/>
        </w:rPr>
        <w:t>年</w:t>
      </w:r>
      <w:r>
        <w:rPr>
          <w:rFonts w:asciiTheme="minorEastAsia" w:eastAsiaTheme="minorEastAsia" w:hAnsiTheme="minorEastAsia" w:cstheme="minorEastAsia" w:hint="eastAsia"/>
          <w:sz w:val="28"/>
          <w:szCs w:val="28"/>
        </w:rPr>
        <w:t>5</w:t>
      </w:r>
      <w:r>
        <w:rPr>
          <w:rFonts w:asciiTheme="minorEastAsia" w:eastAsiaTheme="minorEastAsia" w:hAnsiTheme="minorEastAsia" w:cstheme="minorEastAsia" w:hint="eastAsia"/>
          <w:sz w:val="28"/>
          <w:szCs w:val="28"/>
        </w:rPr>
        <w:t>月</w:t>
      </w:r>
      <w:r>
        <w:rPr>
          <w:rFonts w:asciiTheme="minorEastAsia" w:eastAsiaTheme="minorEastAsia" w:hAnsiTheme="minorEastAsia" w:cstheme="minorEastAsia" w:hint="eastAsia"/>
          <w:sz w:val="28"/>
          <w:szCs w:val="28"/>
        </w:rPr>
        <w:t>5</w:t>
      </w:r>
      <w:r>
        <w:rPr>
          <w:rFonts w:asciiTheme="minorEastAsia" w:eastAsiaTheme="minorEastAsia" w:hAnsiTheme="minorEastAsia" w:cstheme="minorEastAsia" w:hint="eastAsia"/>
          <w:sz w:val="28"/>
          <w:szCs w:val="28"/>
        </w:rPr>
        <w:t>日，在</w:t>
      </w:r>
      <w:r w:rsidR="002B2D75">
        <w:rPr>
          <w:rFonts w:asciiTheme="minorEastAsia" w:eastAsiaTheme="minorEastAsia" w:hAnsiTheme="minorEastAsia" w:cstheme="minorEastAsia" w:hint="eastAsia"/>
          <w:sz w:val="28"/>
          <w:szCs w:val="28"/>
        </w:rPr>
        <w:t>上海海事局</w:t>
      </w:r>
      <w:r>
        <w:rPr>
          <w:rFonts w:asciiTheme="minorEastAsia" w:eastAsiaTheme="minorEastAsia" w:hAnsiTheme="minorEastAsia" w:cstheme="minorEastAsia" w:hint="eastAsia"/>
          <w:sz w:val="28"/>
          <w:szCs w:val="28"/>
        </w:rPr>
        <w:t>范围开展第一次征求意见。</w:t>
      </w:r>
    </w:p>
    <w:p w:rsidR="000C7482" w:rsidRDefault="00910A36">
      <w:pPr>
        <w:widowControl/>
        <w:spacing w:line="360"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sz w:val="28"/>
          <w:szCs w:val="28"/>
        </w:rPr>
        <w:lastRenderedPageBreak/>
        <w:t>2022</w:t>
      </w:r>
      <w:r>
        <w:rPr>
          <w:rFonts w:asciiTheme="minorEastAsia" w:eastAsiaTheme="minorEastAsia" w:hAnsiTheme="minorEastAsia" w:cstheme="minorEastAsia" w:hint="eastAsia"/>
          <w:sz w:val="28"/>
          <w:szCs w:val="28"/>
        </w:rPr>
        <w:t>年</w:t>
      </w:r>
      <w:r>
        <w:rPr>
          <w:rFonts w:asciiTheme="minorEastAsia" w:eastAsiaTheme="minorEastAsia" w:hAnsiTheme="minorEastAsia" w:cstheme="minorEastAsia" w:hint="eastAsia"/>
          <w:sz w:val="28"/>
          <w:szCs w:val="28"/>
        </w:rPr>
        <w:t>5</w:t>
      </w:r>
      <w:r>
        <w:rPr>
          <w:rFonts w:asciiTheme="minorEastAsia" w:eastAsiaTheme="minorEastAsia" w:hAnsiTheme="minorEastAsia" w:cstheme="minorEastAsia" w:hint="eastAsia"/>
          <w:sz w:val="28"/>
          <w:szCs w:val="28"/>
        </w:rPr>
        <w:t>月</w:t>
      </w:r>
      <w:r>
        <w:rPr>
          <w:rFonts w:asciiTheme="minorEastAsia" w:eastAsiaTheme="minorEastAsia" w:hAnsiTheme="minorEastAsia" w:cstheme="minorEastAsia" w:hint="eastAsia"/>
          <w:sz w:val="28"/>
          <w:szCs w:val="28"/>
        </w:rPr>
        <w:t>7</w:t>
      </w:r>
      <w:r>
        <w:rPr>
          <w:rFonts w:asciiTheme="minorEastAsia" w:eastAsiaTheme="minorEastAsia" w:hAnsiTheme="minorEastAsia" w:cstheme="minorEastAsia" w:hint="eastAsia"/>
          <w:sz w:val="28"/>
          <w:szCs w:val="28"/>
        </w:rPr>
        <w:t>日</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工作专班开展集中讨论，就各单位（部门）反馈的意见、建议进行集中讨论，后完成</w:t>
      </w:r>
      <w:r>
        <w:rPr>
          <w:rFonts w:asciiTheme="minorEastAsia" w:eastAsiaTheme="minorEastAsia" w:hAnsiTheme="minorEastAsia" w:cstheme="minorEastAsia" w:hint="eastAsia"/>
          <w:kern w:val="0"/>
          <w:sz w:val="28"/>
          <w:szCs w:val="28"/>
        </w:rPr>
        <w:t>《</w:t>
      </w:r>
      <w:r>
        <w:rPr>
          <w:rFonts w:ascii="宋体" w:hAnsi="宋体" w:hint="eastAsia"/>
          <w:bCs/>
          <w:sz w:val="28"/>
          <w:szCs w:val="28"/>
        </w:rPr>
        <w:t>上海海事局</w:t>
      </w:r>
      <w:r>
        <w:rPr>
          <w:rFonts w:ascii="宋体" w:hAnsi="宋体" w:hint="eastAsia"/>
          <w:bCs/>
          <w:sz w:val="28"/>
          <w:szCs w:val="28"/>
        </w:rPr>
        <w:t>散装液体危险货物运输货主（码头）高质量选船机制管理办法</w:t>
      </w:r>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kern w:val="0"/>
          <w:sz w:val="28"/>
          <w:szCs w:val="28"/>
        </w:rPr>
        <w:t>二读征求意见稿</w:t>
      </w:r>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kern w:val="0"/>
          <w:sz w:val="28"/>
          <w:szCs w:val="28"/>
        </w:rPr>
        <w:t>。</w:t>
      </w:r>
    </w:p>
    <w:p w:rsidR="000C7482" w:rsidRDefault="00910A36">
      <w:pPr>
        <w:spacing w:line="580" w:lineRule="exact"/>
        <w:ind w:firstLineChars="192" w:firstLine="540"/>
        <w:rPr>
          <w:rFonts w:ascii="宋体" w:hAnsi="宋体"/>
          <w:b/>
          <w:sz w:val="28"/>
          <w:szCs w:val="28"/>
        </w:rPr>
      </w:pPr>
      <w:r>
        <w:rPr>
          <w:rFonts w:ascii="宋体" w:hAnsi="宋体" w:hint="eastAsia"/>
          <w:b/>
          <w:sz w:val="28"/>
          <w:szCs w:val="28"/>
        </w:rPr>
        <w:t>三、主要内容</w:t>
      </w:r>
    </w:p>
    <w:p w:rsidR="000C7482" w:rsidRDefault="00910A36">
      <w:pPr>
        <w:spacing w:line="360" w:lineRule="auto"/>
        <w:ind w:firstLineChars="200" w:firstLine="560"/>
        <w:rPr>
          <w:rFonts w:ascii="宋体" w:hAnsi="宋体"/>
          <w:sz w:val="28"/>
          <w:szCs w:val="28"/>
        </w:rPr>
      </w:pPr>
      <w:r>
        <w:rPr>
          <w:rFonts w:ascii="宋体" w:hAnsi="宋体" w:hint="eastAsia"/>
          <w:sz w:val="28"/>
          <w:szCs w:val="28"/>
        </w:rPr>
        <w:t>本《办法》分为七章，二十</w:t>
      </w:r>
      <w:r>
        <w:rPr>
          <w:rFonts w:ascii="宋体" w:hAnsi="宋体" w:hint="eastAsia"/>
          <w:sz w:val="28"/>
          <w:szCs w:val="28"/>
        </w:rPr>
        <w:t>八</w:t>
      </w:r>
      <w:r>
        <w:rPr>
          <w:rFonts w:ascii="宋体" w:hAnsi="宋体" w:hint="eastAsia"/>
          <w:sz w:val="28"/>
          <w:szCs w:val="28"/>
        </w:rPr>
        <w:t>条。</w:t>
      </w:r>
    </w:p>
    <w:p w:rsidR="000C7482" w:rsidRDefault="00910A36">
      <w:pPr>
        <w:spacing w:line="360" w:lineRule="auto"/>
        <w:ind w:firstLineChars="200" w:firstLine="560"/>
        <w:rPr>
          <w:rFonts w:ascii="宋体" w:hAnsi="宋体"/>
          <w:sz w:val="28"/>
          <w:szCs w:val="28"/>
        </w:rPr>
      </w:pPr>
      <w:r>
        <w:rPr>
          <w:rFonts w:ascii="宋体" w:hAnsi="宋体" w:hint="eastAsia"/>
          <w:sz w:val="28"/>
          <w:szCs w:val="28"/>
        </w:rPr>
        <w:t>1</w:t>
      </w:r>
      <w:r>
        <w:rPr>
          <w:rFonts w:ascii="宋体" w:hAnsi="宋体" w:hint="eastAsia"/>
          <w:sz w:val="28"/>
          <w:szCs w:val="28"/>
        </w:rPr>
        <w:t>、第一章为总则，共</w:t>
      </w:r>
      <w:r>
        <w:rPr>
          <w:rFonts w:ascii="宋体" w:hAnsi="宋体" w:hint="eastAsia"/>
          <w:sz w:val="28"/>
          <w:szCs w:val="28"/>
        </w:rPr>
        <w:t>5</w:t>
      </w:r>
      <w:r>
        <w:rPr>
          <w:rFonts w:ascii="宋体" w:hAnsi="宋体" w:hint="eastAsia"/>
          <w:sz w:val="28"/>
          <w:szCs w:val="28"/>
        </w:rPr>
        <w:t>条。包括《办法》制定的目的与依据、适用范围、承担安全生产主体责任的货主码头和承运船舶、明确高质量</w:t>
      </w:r>
      <w:proofErr w:type="gramStart"/>
      <w:r>
        <w:rPr>
          <w:rFonts w:ascii="宋体" w:hAnsi="宋体" w:hint="eastAsia"/>
          <w:sz w:val="28"/>
          <w:szCs w:val="28"/>
        </w:rPr>
        <w:t>选船机制</w:t>
      </w:r>
      <w:proofErr w:type="gramEnd"/>
      <w:r>
        <w:rPr>
          <w:rFonts w:ascii="宋体" w:hAnsi="宋体" w:hint="eastAsia"/>
          <w:sz w:val="28"/>
          <w:szCs w:val="28"/>
        </w:rPr>
        <w:t>管理的主管机关。</w:t>
      </w:r>
    </w:p>
    <w:p w:rsidR="000C7482" w:rsidRDefault="00910A36">
      <w:pPr>
        <w:spacing w:line="360" w:lineRule="auto"/>
        <w:ind w:firstLineChars="200" w:firstLine="560"/>
        <w:rPr>
          <w:rFonts w:ascii="宋体" w:hAnsi="宋体"/>
          <w:sz w:val="28"/>
          <w:szCs w:val="28"/>
        </w:rPr>
      </w:pPr>
      <w:r>
        <w:rPr>
          <w:rFonts w:ascii="宋体" w:hAnsi="宋体" w:hint="eastAsia"/>
          <w:sz w:val="28"/>
          <w:szCs w:val="28"/>
        </w:rPr>
        <w:t>2</w:t>
      </w:r>
      <w:r>
        <w:rPr>
          <w:rFonts w:ascii="宋体" w:hAnsi="宋体" w:hint="eastAsia"/>
          <w:sz w:val="28"/>
          <w:szCs w:val="28"/>
        </w:rPr>
        <w:t>、第二章主要是</w:t>
      </w:r>
      <w:r>
        <w:rPr>
          <w:rFonts w:ascii="宋体" w:hAnsi="宋体" w:hint="eastAsia"/>
          <w:sz w:val="28"/>
          <w:szCs w:val="28"/>
        </w:rPr>
        <w:t>船舶</w:t>
      </w:r>
      <w:r>
        <w:rPr>
          <w:rFonts w:ascii="宋体" w:hAnsi="宋体" w:hint="eastAsia"/>
          <w:sz w:val="28"/>
          <w:szCs w:val="28"/>
        </w:rPr>
        <w:t>评估分类的内容，共</w:t>
      </w:r>
      <w:r>
        <w:rPr>
          <w:rFonts w:ascii="宋体" w:hAnsi="宋体" w:hint="eastAsia"/>
          <w:sz w:val="28"/>
          <w:szCs w:val="28"/>
        </w:rPr>
        <w:t>3</w:t>
      </w:r>
      <w:r>
        <w:rPr>
          <w:rFonts w:ascii="宋体" w:hAnsi="宋体" w:hint="eastAsia"/>
          <w:sz w:val="28"/>
          <w:szCs w:val="28"/>
        </w:rPr>
        <w:t>条</w:t>
      </w:r>
      <w:r>
        <w:rPr>
          <w:rFonts w:ascii="宋体" w:hAnsi="宋体" w:hint="eastAsia"/>
          <w:sz w:val="28"/>
          <w:szCs w:val="28"/>
        </w:rPr>
        <w:t>。</w:t>
      </w:r>
      <w:r>
        <w:rPr>
          <w:rFonts w:ascii="宋体" w:hAnsi="宋体" w:hint="eastAsia"/>
          <w:sz w:val="28"/>
          <w:szCs w:val="28"/>
        </w:rPr>
        <w:t>详细规定了船舶评估分类的原则</w:t>
      </w:r>
      <w:r>
        <w:rPr>
          <w:rFonts w:ascii="宋体" w:hAnsi="宋体" w:hint="eastAsia"/>
          <w:sz w:val="28"/>
          <w:szCs w:val="28"/>
        </w:rPr>
        <w:t>、评估</w:t>
      </w:r>
      <w:r>
        <w:rPr>
          <w:rFonts w:ascii="宋体" w:hAnsi="宋体" w:hint="eastAsia"/>
          <w:sz w:val="28"/>
          <w:szCs w:val="28"/>
        </w:rPr>
        <w:t>的</w:t>
      </w:r>
      <w:r>
        <w:rPr>
          <w:rFonts w:ascii="宋体" w:hAnsi="宋体" w:hint="eastAsia"/>
          <w:sz w:val="28"/>
          <w:szCs w:val="28"/>
        </w:rPr>
        <w:t>具体</w:t>
      </w:r>
      <w:r>
        <w:rPr>
          <w:rFonts w:ascii="宋体" w:hAnsi="宋体" w:hint="eastAsia"/>
          <w:sz w:val="28"/>
          <w:szCs w:val="28"/>
        </w:rPr>
        <w:t>内容</w:t>
      </w:r>
      <w:r>
        <w:rPr>
          <w:rFonts w:ascii="宋体" w:hAnsi="宋体" w:hint="eastAsia"/>
          <w:sz w:val="28"/>
          <w:szCs w:val="28"/>
        </w:rPr>
        <w:t>和分类</w:t>
      </w:r>
      <w:r>
        <w:rPr>
          <w:rFonts w:ascii="宋体" w:hAnsi="宋体" w:hint="eastAsia"/>
          <w:sz w:val="28"/>
          <w:szCs w:val="28"/>
        </w:rPr>
        <w:t>结果。</w:t>
      </w:r>
    </w:p>
    <w:p w:rsidR="000C7482" w:rsidRDefault="00910A36">
      <w:pPr>
        <w:spacing w:line="360" w:lineRule="auto"/>
        <w:ind w:firstLineChars="200" w:firstLine="560"/>
        <w:rPr>
          <w:rFonts w:ascii="宋体" w:hAnsi="宋体"/>
          <w:sz w:val="28"/>
          <w:szCs w:val="28"/>
        </w:rPr>
      </w:pPr>
      <w:r>
        <w:rPr>
          <w:rFonts w:ascii="宋体" w:hAnsi="宋体" w:hint="eastAsia"/>
          <w:sz w:val="28"/>
          <w:szCs w:val="28"/>
        </w:rPr>
        <w:t>3</w:t>
      </w:r>
      <w:r>
        <w:rPr>
          <w:rFonts w:ascii="宋体" w:hAnsi="宋体" w:hint="eastAsia"/>
          <w:sz w:val="28"/>
          <w:szCs w:val="28"/>
        </w:rPr>
        <w:t>、第三章</w:t>
      </w:r>
      <w:proofErr w:type="gramStart"/>
      <w:r>
        <w:rPr>
          <w:rFonts w:ascii="宋体" w:hAnsi="宋体" w:hint="eastAsia"/>
          <w:sz w:val="28"/>
          <w:szCs w:val="28"/>
        </w:rPr>
        <w:t>为选船机制</w:t>
      </w:r>
      <w:proofErr w:type="gramEnd"/>
      <w:r>
        <w:rPr>
          <w:rFonts w:ascii="宋体" w:hAnsi="宋体" w:hint="eastAsia"/>
          <w:sz w:val="28"/>
          <w:szCs w:val="28"/>
        </w:rPr>
        <w:t>，共</w:t>
      </w:r>
      <w:r>
        <w:rPr>
          <w:rFonts w:ascii="宋体" w:hAnsi="宋体" w:hint="eastAsia"/>
          <w:sz w:val="28"/>
          <w:szCs w:val="28"/>
        </w:rPr>
        <w:t>5</w:t>
      </w:r>
      <w:r>
        <w:rPr>
          <w:rFonts w:ascii="宋体" w:hAnsi="宋体" w:hint="eastAsia"/>
          <w:sz w:val="28"/>
          <w:szCs w:val="28"/>
        </w:rPr>
        <w:t>条。主要包含</w:t>
      </w:r>
      <w:r>
        <w:rPr>
          <w:rFonts w:ascii="宋体" w:hAnsi="宋体" w:hint="eastAsia"/>
          <w:sz w:val="28"/>
          <w:szCs w:val="28"/>
        </w:rPr>
        <w:t>货主（码头）</w:t>
      </w:r>
      <w:proofErr w:type="gramStart"/>
      <w:r>
        <w:rPr>
          <w:rFonts w:ascii="宋体" w:hAnsi="宋体" w:hint="eastAsia"/>
          <w:sz w:val="28"/>
          <w:szCs w:val="28"/>
        </w:rPr>
        <w:t>选船原则</w:t>
      </w:r>
      <w:proofErr w:type="gramEnd"/>
      <w:r>
        <w:rPr>
          <w:rFonts w:ascii="宋体" w:hAnsi="宋体" w:hint="eastAsia"/>
          <w:sz w:val="28"/>
          <w:szCs w:val="28"/>
        </w:rPr>
        <w:t>、</w:t>
      </w:r>
      <w:proofErr w:type="gramStart"/>
      <w:r>
        <w:rPr>
          <w:rFonts w:ascii="宋体" w:hAnsi="宋体" w:hint="eastAsia"/>
          <w:sz w:val="28"/>
          <w:szCs w:val="28"/>
        </w:rPr>
        <w:t>选船机制</w:t>
      </w:r>
      <w:proofErr w:type="gramEnd"/>
      <w:r>
        <w:rPr>
          <w:rFonts w:ascii="宋体" w:hAnsi="宋体" w:hint="eastAsia"/>
          <w:sz w:val="28"/>
          <w:szCs w:val="28"/>
        </w:rPr>
        <w:t>内容、航运公司准入标准、承运船舶准入标准和</w:t>
      </w:r>
      <w:proofErr w:type="gramStart"/>
      <w:r>
        <w:rPr>
          <w:rFonts w:ascii="宋体" w:hAnsi="宋体" w:hint="eastAsia"/>
          <w:sz w:val="28"/>
          <w:szCs w:val="28"/>
        </w:rPr>
        <w:t>选船机制</w:t>
      </w:r>
      <w:proofErr w:type="gramEnd"/>
      <w:r>
        <w:rPr>
          <w:rFonts w:ascii="宋体" w:hAnsi="宋体" w:hint="eastAsia"/>
          <w:sz w:val="28"/>
          <w:szCs w:val="28"/>
        </w:rPr>
        <w:t>的评估等具体内容。</w:t>
      </w:r>
    </w:p>
    <w:p w:rsidR="000C7482" w:rsidRDefault="00910A36">
      <w:pPr>
        <w:spacing w:line="360" w:lineRule="auto"/>
        <w:ind w:firstLineChars="200" w:firstLine="560"/>
        <w:rPr>
          <w:rFonts w:ascii="宋体" w:hAnsi="宋体"/>
          <w:sz w:val="28"/>
          <w:szCs w:val="28"/>
        </w:rPr>
      </w:pPr>
      <w:r>
        <w:rPr>
          <w:rFonts w:ascii="宋体" w:hAnsi="宋体" w:hint="eastAsia"/>
          <w:sz w:val="28"/>
          <w:szCs w:val="28"/>
        </w:rPr>
        <w:t>4</w:t>
      </w:r>
      <w:r>
        <w:rPr>
          <w:rFonts w:ascii="宋体" w:hAnsi="宋体" w:hint="eastAsia"/>
          <w:sz w:val="28"/>
          <w:szCs w:val="28"/>
        </w:rPr>
        <w:t>、第四章</w:t>
      </w:r>
      <w:proofErr w:type="gramStart"/>
      <w:r>
        <w:rPr>
          <w:rFonts w:ascii="宋体" w:hAnsi="宋体" w:hint="eastAsia"/>
          <w:sz w:val="28"/>
          <w:szCs w:val="28"/>
        </w:rPr>
        <w:t>为选船管理</w:t>
      </w:r>
      <w:proofErr w:type="gramEnd"/>
      <w:r>
        <w:rPr>
          <w:rFonts w:ascii="宋体" w:hAnsi="宋体" w:hint="eastAsia"/>
          <w:sz w:val="28"/>
          <w:szCs w:val="28"/>
        </w:rPr>
        <w:t>，共</w:t>
      </w:r>
      <w:r>
        <w:rPr>
          <w:rFonts w:ascii="宋体" w:hAnsi="宋体" w:hint="eastAsia"/>
          <w:sz w:val="28"/>
          <w:szCs w:val="28"/>
        </w:rPr>
        <w:t>3</w:t>
      </w:r>
      <w:r>
        <w:rPr>
          <w:rFonts w:ascii="宋体" w:hAnsi="宋体" w:hint="eastAsia"/>
          <w:sz w:val="28"/>
          <w:szCs w:val="28"/>
        </w:rPr>
        <w:t>条。</w:t>
      </w:r>
      <w:r>
        <w:rPr>
          <w:rFonts w:ascii="宋体" w:hAnsi="宋体" w:hint="eastAsia"/>
          <w:sz w:val="28"/>
          <w:szCs w:val="28"/>
        </w:rPr>
        <w:t>详细规定</w:t>
      </w:r>
      <w:r>
        <w:rPr>
          <w:rFonts w:ascii="宋体" w:hAnsi="宋体" w:hint="eastAsia"/>
          <w:sz w:val="28"/>
          <w:szCs w:val="28"/>
        </w:rPr>
        <w:t>已建立</w:t>
      </w:r>
      <w:proofErr w:type="gramStart"/>
      <w:r>
        <w:rPr>
          <w:rFonts w:ascii="宋体" w:hAnsi="宋体" w:hint="eastAsia"/>
          <w:sz w:val="28"/>
          <w:szCs w:val="28"/>
        </w:rPr>
        <w:t>选船机制</w:t>
      </w:r>
      <w:proofErr w:type="gramEnd"/>
      <w:r>
        <w:rPr>
          <w:rFonts w:ascii="宋体" w:hAnsi="宋体" w:hint="eastAsia"/>
          <w:sz w:val="28"/>
          <w:szCs w:val="28"/>
        </w:rPr>
        <w:t>和未建立</w:t>
      </w:r>
      <w:proofErr w:type="gramStart"/>
      <w:r>
        <w:rPr>
          <w:rFonts w:ascii="宋体" w:hAnsi="宋体" w:hint="eastAsia"/>
          <w:sz w:val="28"/>
          <w:szCs w:val="28"/>
        </w:rPr>
        <w:t>选船机制</w:t>
      </w:r>
      <w:proofErr w:type="gramEnd"/>
      <w:r>
        <w:rPr>
          <w:rFonts w:ascii="宋体" w:hAnsi="宋体" w:hint="eastAsia"/>
          <w:sz w:val="28"/>
          <w:szCs w:val="28"/>
        </w:rPr>
        <w:t>两种情况下货主码头如何开展选船，以及</w:t>
      </w:r>
      <w:proofErr w:type="gramStart"/>
      <w:r>
        <w:rPr>
          <w:rFonts w:ascii="宋体" w:hAnsi="宋体" w:hint="eastAsia"/>
          <w:sz w:val="28"/>
          <w:szCs w:val="28"/>
        </w:rPr>
        <w:t>选船结果</w:t>
      </w:r>
      <w:proofErr w:type="gramEnd"/>
      <w:r>
        <w:rPr>
          <w:rFonts w:ascii="宋体" w:hAnsi="宋体" w:hint="eastAsia"/>
          <w:sz w:val="28"/>
          <w:szCs w:val="28"/>
        </w:rPr>
        <w:t>的应用。</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宋体" w:hAnsi="宋体" w:hint="eastAsia"/>
          <w:sz w:val="28"/>
          <w:szCs w:val="28"/>
        </w:rPr>
        <w:t>5</w:t>
      </w:r>
      <w:r>
        <w:rPr>
          <w:rFonts w:ascii="宋体" w:hAnsi="宋体" w:hint="eastAsia"/>
          <w:sz w:val="28"/>
          <w:szCs w:val="28"/>
        </w:rPr>
        <w:t>、</w:t>
      </w:r>
      <w:r>
        <w:rPr>
          <w:rFonts w:asciiTheme="minorEastAsia" w:eastAsiaTheme="minorEastAsia" w:hAnsiTheme="minorEastAsia" w:cstheme="minorEastAsia" w:hint="eastAsia"/>
          <w:sz w:val="28"/>
          <w:szCs w:val="28"/>
        </w:rPr>
        <w:t>第五章为</w:t>
      </w:r>
      <w:r>
        <w:rPr>
          <w:rFonts w:asciiTheme="minorEastAsia" w:eastAsiaTheme="minorEastAsia" w:hAnsiTheme="minorEastAsia" w:cstheme="minorEastAsia" w:hint="eastAsia"/>
          <w:sz w:val="28"/>
          <w:szCs w:val="28"/>
        </w:rPr>
        <w:t>船舶分类</w:t>
      </w:r>
      <w:r>
        <w:rPr>
          <w:rFonts w:asciiTheme="minorEastAsia" w:eastAsiaTheme="minorEastAsia" w:hAnsiTheme="minorEastAsia" w:cstheme="minorEastAsia" w:hint="eastAsia"/>
          <w:sz w:val="28"/>
          <w:szCs w:val="28"/>
        </w:rPr>
        <w:t>等级调整，共</w:t>
      </w:r>
      <w:r>
        <w:rPr>
          <w:rFonts w:asciiTheme="minorEastAsia" w:eastAsiaTheme="minorEastAsia" w:hAnsiTheme="minorEastAsia" w:cstheme="minorEastAsia" w:hint="eastAsia"/>
          <w:sz w:val="28"/>
          <w:szCs w:val="28"/>
        </w:rPr>
        <w:t>6</w:t>
      </w:r>
      <w:r>
        <w:rPr>
          <w:rFonts w:asciiTheme="minorEastAsia" w:eastAsiaTheme="minorEastAsia" w:hAnsiTheme="minorEastAsia" w:cstheme="minorEastAsia" w:hint="eastAsia"/>
          <w:sz w:val="28"/>
          <w:szCs w:val="28"/>
        </w:rPr>
        <w:t>条。主要规定了评估复议</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评估复核和评估降级等三种涉及船舶分类等级调整的内容，详细描述船舶</w:t>
      </w:r>
      <w:r>
        <w:rPr>
          <w:rFonts w:asciiTheme="minorEastAsia" w:eastAsiaTheme="minorEastAsia" w:hAnsiTheme="minorEastAsia" w:cstheme="minorEastAsia" w:hint="eastAsia"/>
          <w:sz w:val="28"/>
          <w:szCs w:val="28"/>
        </w:rPr>
        <w:t>等级调整的</w:t>
      </w:r>
      <w:r>
        <w:rPr>
          <w:rFonts w:asciiTheme="minorEastAsia" w:eastAsiaTheme="minorEastAsia" w:hAnsiTheme="minorEastAsia" w:cstheme="minorEastAsia" w:hint="eastAsia"/>
          <w:sz w:val="28"/>
          <w:szCs w:val="28"/>
        </w:rPr>
        <w:t>条件和实施办法。</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6</w:t>
      </w:r>
      <w:r>
        <w:rPr>
          <w:rFonts w:asciiTheme="minorEastAsia" w:eastAsiaTheme="minorEastAsia" w:hAnsiTheme="minorEastAsia" w:cstheme="minorEastAsia" w:hint="eastAsia"/>
          <w:sz w:val="28"/>
          <w:szCs w:val="28"/>
        </w:rPr>
        <w:t>、第六章为船舶分类管理，共</w:t>
      </w: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条。</w:t>
      </w:r>
      <w:r>
        <w:rPr>
          <w:rFonts w:asciiTheme="minorEastAsia" w:eastAsiaTheme="minorEastAsia" w:hAnsiTheme="minorEastAsia" w:cstheme="minorEastAsia" w:hint="eastAsia"/>
          <w:sz w:val="28"/>
          <w:szCs w:val="28"/>
        </w:rPr>
        <w:t>明确</w:t>
      </w:r>
      <w:r>
        <w:rPr>
          <w:rFonts w:asciiTheme="minorEastAsia" w:eastAsiaTheme="minorEastAsia" w:hAnsiTheme="minorEastAsia" w:cstheme="minorEastAsia" w:hint="eastAsia"/>
          <w:sz w:val="28"/>
          <w:szCs w:val="28"/>
        </w:rPr>
        <w:t>了对不同分类等级的船舶实施分类管理和差异化监管，详细</w:t>
      </w:r>
      <w:r>
        <w:rPr>
          <w:rFonts w:asciiTheme="minorEastAsia" w:eastAsiaTheme="minorEastAsia" w:hAnsiTheme="minorEastAsia" w:cstheme="minorEastAsia" w:hint="eastAsia"/>
          <w:sz w:val="28"/>
          <w:szCs w:val="28"/>
        </w:rPr>
        <w:t>规定</w:t>
      </w:r>
      <w:r>
        <w:rPr>
          <w:rFonts w:asciiTheme="minorEastAsia" w:eastAsiaTheme="minorEastAsia" w:hAnsiTheme="minorEastAsia" w:cstheme="minorEastAsia" w:hint="eastAsia"/>
          <w:sz w:val="28"/>
          <w:szCs w:val="28"/>
        </w:rPr>
        <w:t>了对</w:t>
      </w:r>
      <w:r>
        <w:rPr>
          <w:rFonts w:asciiTheme="minorEastAsia" w:eastAsiaTheme="minorEastAsia" w:hAnsiTheme="minorEastAsia" w:cstheme="minorEastAsia" w:hint="eastAsia"/>
          <w:sz w:val="28"/>
          <w:szCs w:val="28"/>
        </w:rPr>
        <w:t>A</w:t>
      </w:r>
      <w:r>
        <w:rPr>
          <w:rFonts w:asciiTheme="minorEastAsia" w:eastAsiaTheme="minorEastAsia" w:hAnsiTheme="minorEastAsia" w:cstheme="minorEastAsia" w:hint="eastAsia"/>
          <w:sz w:val="28"/>
          <w:szCs w:val="28"/>
        </w:rPr>
        <w:t>类船舶的各种便利</w:t>
      </w:r>
      <w:proofErr w:type="gramStart"/>
      <w:r>
        <w:rPr>
          <w:rFonts w:asciiTheme="minorEastAsia" w:eastAsiaTheme="minorEastAsia" w:hAnsiTheme="minorEastAsia" w:cstheme="minorEastAsia" w:hint="eastAsia"/>
          <w:sz w:val="28"/>
          <w:szCs w:val="28"/>
        </w:rPr>
        <w:t>化优惠</w:t>
      </w:r>
      <w:proofErr w:type="gramEnd"/>
      <w:r>
        <w:rPr>
          <w:rFonts w:asciiTheme="minorEastAsia" w:eastAsiaTheme="minorEastAsia" w:hAnsiTheme="minorEastAsia" w:cstheme="minorEastAsia" w:hint="eastAsia"/>
          <w:sz w:val="28"/>
          <w:szCs w:val="28"/>
        </w:rPr>
        <w:t>措施、对</w:t>
      </w:r>
      <w:r>
        <w:rPr>
          <w:rFonts w:asciiTheme="minorEastAsia" w:eastAsiaTheme="minorEastAsia" w:hAnsiTheme="minorEastAsia" w:cstheme="minorEastAsia" w:hint="eastAsia"/>
          <w:sz w:val="28"/>
          <w:szCs w:val="28"/>
        </w:rPr>
        <w:t>B</w:t>
      </w:r>
      <w:r>
        <w:rPr>
          <w:rFonts w:asciiTheme="minorEastAsia" w:eastAsiaTheme="minorEastAsia" w:hAnsiTheme="minorEastAsia" w:cstheme="minorEastAsia" w:hint="eastAsia"/>
          <w:sz w:val="28"/>
          <w:szCs w:val="28"/>
        </w:rPr>
        <w:t>类船舶需加强监管的情况和对</w:t>
      </w:r>
      <w:r>
        <w:rPr>
          <w:rFonts w:asciiTheme="minorEastAsia" w:eastAsiaTheme="minorEastAsia" w:hAnsiTheme="minorEastAsia" w:cstheme="minorEastAsia" w:hint="eastAsia"/>
          <w:sz w:val="28"/>
          <w:szCs w:val="28"/>
        </w:rPr>
        <w:t>C</w:t>
      </w:r>
      <w:r>
        <w:rPr>
          <w:rFonts w:asciiTheme="minorEastAsia" w:eastAsiaTheme="minorEastAsia" w:hAnsiTheme="minorEastAsia" w:cstheme="minorEastAsia" w:hint="eastAsia"/>
          <w:sz w:val="28"/>
          <w:szCs w:val="28"/>
        </w:rPr>
        <w:t>类船舶的管理措施</w:t>
      </w:r>
      <w:r>
        <w:rPr>
          <w:rFonts w:asciiTheme="minorEastAsia" w:eastAsiaTheme="minorEastAsia" w:hAnsiTheme="minorEastAsia" w:cstheme="minorEastAsia" w:hint="eastAsia"/>
          <w:sz w:val="28"/>
          <w:szCs w:val="28"/>
        </w:rPr>
        <w:lastRenderedPageBreak/>
        <w:t>等船舶差异化监管情况。</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7</w:t>
      </w:r>
      <w:r>
        <w:rPr>
          <w:rFonts w:asciiTheme="minorEastAsia" w:eastAsiaTheme="minorEastAsia" w:hAnsiTheme="minorEastAsia" w:cstheme="minorEastAsia" w:hint="eastAsia"/>
          <w:sz w:val="28"/>
          <w:szCs w:val="28"/>
        </w:rPr>
        <w:t>、第七章为附则，共</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条。主要列出《办法</w:t>
      </w:r>
      <w:r>
        <w:rPr>
          <w:rFonts w:asciiTheme="minorEastAsia" w:eastAsiaTheme="minorEastAsia" w:hAnsiTheme="minorEastAsia" w:cstheme="minorEastAsia" w:hint="eastAsia"/>
          <w:sz w:val="28"/>
          <w:szCs w:val="28"/>
        </w:rPr>
        <w:t>》中散装液体危险货物的定义范围，规定了本《办法》实施日期和有效期限等内容。</w:t>
      </w:r>
    </w:p>
    <w:p w:rsidR="000C7482" w:rsidRPr="00084936" w:rsidRDefault="00910A36" w:rsidP="00084936">
      <w:pPr>
        <w:spacing w:line="360" w:lineRule="auto"/>
        <w:ind w:firstLineChars="200" w:firstLine="560"/>
        <w:rPr>
          <w:rFonts w:asciiTheme="minorEastAsia" w:eastAsiaTheme="minorEastAsia" w:hAnsiTheme="minorEastAsia" w:cstheme="minorEastAsia"/>
          <w:sz w:val="28"/>
          <w:szCs w:val="28"/>
        </w:rPr>
      </w:pPr>
      <w:r w:rsidRPr="00084936">
        <w:rPr>
          <w:rFonts w:asciiTheme="minorEastAsia" w:eastAsiaTheme="minorEastAsia" w:hAnsiTheme="minorEastAsia" w:cstheme="minorEastAsia" w:hint="eastAsia"/>
          <w:sz w:val="28"/>
          <w:szCs w:val="28"/>
        </w:rPr>
        <w:t>四、征求意见情况</w:t>
      </w:r>
    </w:p>
    <w:p w:rsidR="000C7482" w:rsidRDefault="00910A36">
      <w:pPr>
        <w:spacing w:line="360" w:lineRule="auto"/>
        <w:ind w:firstLineChars="200" w:firstLine="560"/>
        <w:rPr>
          <w:rFonts w:asciiTheme="minorEastAsia" w:eastAsiaTheme="minorEastAsia" w:hAnsiTheme="minorEastAsia" w:cstheme="minorEastAsia"/>
          <w:sz w:val="28"/>
          <w:szCs w:val="28"/>
        </w:rPr>
      </w:pPr>
      <w:r w:rsidRPr="00084936">
        <w:rPr>
          <w:rFonts w:asciiTheme="minorEastAsia" w:eastAsiaTheme="minorEastAsia" w:hAnsiTheme="minorEastAsia" w:cstheme="minorEastAsia" w:hint="eastAsia"/>
          <w:sz w:val="28"/>
          <w:szCs w:val="28"/>
        </w:rPr>
        <w:t>2022</w:t>
      </w:r>
      <w:r w:rsidRPr="00084936">
        <w:rPr>
          <w:rFonts w:asciiTheme="minorEastAsia" w:eastAsiaTheme="minorEastAsia" w:hAnsiTheme="minorEastAsia" w:cstheme="minorEastAsia" w:hint="eastAsia"/>
          <w:sz w:val="28"/>
          <w:szCs w:val="28"/>
        </w:rPr>
        <w:t>年</w:t>
      </w:r>
      <w:r w:rsidRPr="00084936">
        <w:rPr>
          <w:rFonts w:asciiTheme="minorEastAsia" w:eastAsiaTheme="minorEastAsia" w:hAnsiTheme="minorEastAsia" w:cstheme="minorEastAsia" w:hint="eastAsia"/>
          <w:sz w:val="28"/>
          <w:szCs w:val="28"/>
        </w:rPr>
        <w:t>4</w:t>
      </w:r>
      <w:r w:rsidRPr="00084936">
        <w:rPr>
          <w:rFonts w:asciiTheme="minorEastAsia" w:eastAsiaTheme="minorEastAsia" w:hAnsiTheme="minorEastAsia" w:cstheme="minorEastAsia" w:hint="eastAsia"/>
          <w:sz w:val="28"/>
          <w:szCs w:val="28"/>
        </w:rPr>
        <w:t>月</w:t>
      </w:r>
      <w:r w:rsidRPr="00084936">
        <w:rPr>
          <w:rFonts w:asciiTheme="minorEastAsia" w:eastAsiaTheme="minorEastAsia" w:hAnsiTheme="minorEastAsia" w:cstheme="minorEastAsia" w:hint="eastAsia"/>
          <w:sz w:val="28"/>
          <w:szCs w:val="28"/>
        </w:rPr>
        <w:t>15</w:t>
      </w:r>
      <w:r w:rsidRPr="00084936">
        <w:rPr>
          <w:rFonts w:asciiTheme="minorEastAsia" w:eastAsiaTheme="minorEastAsia" w:hAnsiTheme="minorEastAsia" w:cstheme="minorEastAsia" w:hint="eastAsia"/>
          <w:sz w:val="28"/>
          <w:szCs w:val="28"/>
        </w:rPr>
        <w:t>日</w:t>
      </w:r>
      <w:r w:rsidRPr="00084936">
        <w:rPr>
          <w:rFonts w:asciiTheme="minorEastAsia" w:eastAsiaTheme="minorEastAsia" w:hAnsiTheme="minorEastAsia" w:cstheme="minorEastAsia"/>
          <w:sz w:val="28"/>
          <w:szCs w:val="28"/>
        </w:rPr>
        <w:t>—</w:t>
      </w:r>
      <w:r w:rsidRPr="00084936">
        <w:rPr>
          <w:rFonts w:asciiTheme="minorEastAsia" w:eastAsiaTheme="minorEastAsia" w:hAnsiTheme="minorEastAsia" w:cstheme="minorEastAsia" w:hint="eastAsia"/>
          <w:sz w:val="28"/>
          <w:szCs w:val="28"/>
        </w:rPr>
        <w:t>2022</w:t>
      </w:r>
      <w:r w:rsidRPr="00084936">
        <w:rPr>
          <w:rFonts w:asciiTheme="minorEastAsia" w:eastAsiaTheme="minorEastAsia" w:hAnsiTheme="minorEastAsia" w:cstheme="minorEastAsia" w:hint="eastAsia"/>
          <w:sz w:val="28"/>
          <w:szCs w:val="28"/>
        </w:rPr>
        <w:t>年</w:t>
      </w:r>
      <w:r w:rsidRPr="00084936">
        <w:rPr>
          <w:rFonts w:asciiTheme="minorEastAsia" w:eastAsiaTheme="minorEastAsia" w:hAnsiTheme="minorEastAsia" w:cstheme="minorEastAsia" w:hint="eastAsia"/>
          <w:sz w:val="28"/>
          <w:szCs w:val="28"/>
        </w:rPr>
        <w:t>5</w:t>
      </w:r>
      <w:r w:rsidRPr="00084936">
        <w:rPr>
          <w:rFonts w:asciiTheme="minorEastAsia" w:eastAsiaTheme="minorEastAsia" w:hAnsiTheme="minorEastAsia" w:cstheme="minorEastAsia" w:hint="eastAsia"/>
          <w:sz w:val="28"/>
          <w:szCs w:val="28"/>
        </w:rPr>
        <w:t>月</w:t>
      </w:r>
      <w:r w:rsidRPr="00084936">
        <w:rPr>
          <w:rFonts w:asciiTheme="minorEastAsia" w:eastAsiaTheme="minorEastAsia" w:hAnsiTheme="minorEastAsia" w:cstheme="minorEastAsia" w:hint="eastAsia"/>
          <w:sz w:val="28"/>
          <w:szCs w:val="28"/>
        </w:rPr>
        <w:t>5</w:t>
      </w:r>
      <w:r w:rsidRPr="00084936">
        <w:rPr>
          <w:rFonts w:asciiTheme="minorEastAsia" w:eastAsiaTheme="minorEastAsia" w:hAnsiTheme="minorEastAsia" w:cstheme="minorEastAsia" w:hint="eastAsia"/>
          <w:sz w:val="28"/>
          <w:szCs w:val="28"/>
        </w:rPr>
        <w:t>日，在</w:t>
      </w:r>
      <w:r w:rsidR="002B2D75" w:rsidRPr="00084936">
        <w:rPr>
          <w:rFonts w:asciiTheme="minorEastAsia" w:eastAsiaTheme="minorEastAsia" w:hAnsiTheme="minorEastAsia" w:cstheme="minorEastAsia" w:hint="eastAsia"/>
          <w:sz w:val="28"/>
          <w:szCs w:val="28"/>
        </w:rPr>
        <w:t>上海海事</w:t>
      </w:r>
      <w:r w:rsidRPr="00084936">
        <w:rPr>
          <w:rFonts w:asciiTheme="minorEastAsia" w:eastAsiaTheme="minorEastAsia" w:hAnsiTheme="minorEastAsia" w:cstheme="minorEastAsia" w:hint="eastAsia"/>
          <w:sz w:val="28"/>
          <w:szCs w:val="28"/>
        </w:rPr>
        <w:t>局范围开展第一次征求意见</w:t>
      </w:r>
      <w:r w:rsidRPr="00084936">
        <w:rPr>
          <w:rFonts w:asciiTheme="minorEastAsia" w:eastAsiaTheme="minorEastAsia" w:hAnsiTheme="minorEastAsia" w:cstheme="minorEastAsia" w:hint="eastAsia"/>
          <w:sz w:val="28"/>
          <w:szCs w:val="28"/>
        </w:rPr>
        <w:t>，共收到</w:t>
      </w:r>
      <w:r w:rsidRPr="00084936">
        <w:rPr>
          <w:rFonts w:asciiTheme="minorEastAsia" w:eastAsiaTheme="minorEastAsia" w:hAnsiTheme="minorEastAsia" w:cstheme="minorEastAsia" w:hint="eastAsia"/>
          <w:sz w:val="28"/>
          <w:szCs w:val="28"/>
        </w:rPr>
        <w:t>修改意见</w:t>
      </w:r>
      <w:r w:rsidRPr="00084936">
        <w:rPr>
          <w:rFonts w:asciiTheme="minorEastAsia" w:eastAsiaTheme="minorEastAsia" w:hAnsiTheme="minorEastAsia" w:cstheme="minorEastAsia" w:hint="eastAsia"/>
          <w:sz w:val="28"/>
          <w:szCs w:val="28"/>
        </w:rPr>
        <w:t>2</w:t>
      </w:r>
      <w:r w:rsidRPr="00084936">
        <w:rPr>
          <w:rFonts w:asciiTheme="minorEastAsia" w:eastAsiaTheme="minorEastAsia" w:hAnsiTheme="minorEastAsia" w:cstheme="minorEastAsia" w:hint="eastAsia"/>
          <w:sz w:val="28"/>
          <w:szCs w:val="28"/>
        </w:rPr>
        <w:t>3</w:t>
      </w:r>
      <w:r w:rsidRPr="00084936">
        <w:rPr>
          <w:rFonts w:asciiTheme="minorEastAsia" w:eastAsiaTheme="minorEastAsia" w:hAnsiTheme="minorEastAsia" w:cstheme="minorEastAsia" w:hint="eastAsia"/>
          <w:sz w:val="28"/>
          <w:szCs w:val="28"/>
        </w:rPr>
        <w:t>条，其中采纳意见</w:t>
      </w:r>
      <w:r w:rsidRPr="00084936">
        <w:rPr>
          <w:rFonts w:asciiTheme="minorEastAsia" w:eastAsiaTheme="minorEastAsia" w:hAnsiTheme="minorEastAsia" w:cstheme="minorEastAsia" w:hint="eastAsia"/>
          <w:sz w:val="28"/>
          <w:szCs w:val="28"/>
        </w:rPr>
        <w:t>10</w:t>
      </w:r>
      <w:r w:rsidRPr="00084936">
        <w:rPr>
          <w:rFonts w:asciiTheme="minorEastAsia" w:eastAsiaTheme="minorEastAsia" w:hAnsiTheme="minorEastAsia" w:cstheme="minorEastAsia" w:hint="eastAsia"/>
          <w:sz w:val="28"/>
          <w:szCs w:val="28"/>
        </w:rPr>
        <w:t>条，部分采纳意见</w:t>
      </w:r>
      <w:r w:rsidRPr="00084936">
        <w:rPr>
          <w:rFonts w:asciiTheme="minorEastAsia" w:eastAsiaTheme="minorEastAsia" w:hAnsiTheme="minorEastAsia" w:cstheme="minorEastAsia" w:hint="eastAsia"/>
          <w:sz w:val="28"/>
          <w:szCs w:val="28"/>
        </w:rPr>
        <w:t>6</w:t>
      </w:r>
      <w:r w:rsidRPr="00084936">
        <w:rPr>
          <w:rFonts w:asciiTheme="minorEastAsia" w:eastAsiaTheme="minorEastAsia" w:hAnsiTheme="minorEastAsia" w:cstheme="minorEastAsia" w:hint="eastAsia"/>
          <w:sz w:val="28"/>
          <w:szCs w:val="28"/>
        </w:rPr>
        <w:t>条，不予采纳意见</w:t>
      </w:r>
      <w:r w:rsidRPr="00084936">
        <w:rPr>
          <w:rFonts w:asciiTheme="minorEastAsia" w:eastAsiaTheme="minorEastAsia" w:hAnsiTheme="minorEastAsia" w:cstheme="minorEastAsia" w:hint="eastAsia"/>
          <w:sz w:val="28"/>
          <w:szCs w:val="28"/>
        </w:rPr>
        <w:t>5</w:t>
      </w:r>
      <w:r w:rsidRPr="00084936">
        <w:rPr>
          <w:rFonts w:asciiTheme="minorEastAsia" w:eastAsiaTheme="minorEastAsia" w:hAnsiTheme="minorEastAsia" w:cstheme="minorEastAsia" w:hint="eastAsia"/>
          <w:sz w:val="28"/>
          <w:szCs w:val="28"/>
        </w:rPr>
        <w:t>条</w:t>
      </w:r>
      <w:r w:rsidRPr="00084936">
        <w:rPr>
          <w:rFonts w:asciiTheme="minorEastAsia" w:eastAsiaTheme="minorEastAsia" w:hAnsiTheme="minorEastAsia" w:cstheme="minorEastAsia" w:hint="eastAsia"/>
          <w:sz w:val="28"/>
          <w:szCs w:val="28"/>
        </w:rPr>
        <w:t>，</w:t>
      </w:r>
      <w:r w:rsidRPr="00084936">
        <w:rPr>
          <w:rFonts w:asciiTheme="minorEastAsia" w:eastAsiaTheme="minorEastAsia" w:hAnsiTheme="minorEastAsia" w:cstheme="minorEastAsia" w:hint="eastAsia"/>
          <w:sz w:val="28"/>
          <w:szCs w:val="28"/>
        </w:rPr>
        <w:t>无意见</w:t>
      </w:r>
      <w:r w:rsidRPr="00084936">
        <w:rPr>
          <w:rFonts w:asciiTheme="minorEastAsia" w:eastAsiaTheme="minorEastAsia" w:hAnsiTheme="minorEastAsia" w:cstheme="minorEastAsia" w:hint="eastAsia"/>
          <w:sz w:val="28"/>
          <w:szCs w:val="28"/>
        </w:rPr>
        <w:t>2</w:t>
      </w:r>
      <w:r w:rsidRPr="00084936">
        <w:rPr>
          <w:rFonts w:asciiTheme="minorEastAsia" w:eastAsiaTheme="minorEastAsia" w:hAnsiTheme="minorEastAsia" w:cstheme="minorEastAsia" w:hint="eastAsia"/>
          <w:sz w:val="28"/>
          <w:szCs w:val="28"/>
        </w:rPr>
        <w:t>条</w:t>
      </w:r>
      <w:r w:rsidRPr="00084936">
        <w:rPr>
          <w:rFonts w:asciiTheme="minorEastAsia" w:eastAsiaTheme="minorEastAsia" w:hAnsiTheme="minorEastAsia" w:cstheme="minorEastAsia" w:hint="eastAsia"/>
          <w:sz w:val="28"/>
          <w:szCs w:val="28"/>
        </w:rPr>
        <w:t>。</w:t>
      </w:r>
    </w:p>
    <w:p w:rsidR="000C7482" w:rsidRDefault="00910A36">
      <w:pPr>
        <w:numPr>
          <w:ilvl w:val="0"/>
          <w:numId w:val="1"/>
        </w:numPr>
        <w:spacing w:line="580" w:lineRule="exact"/>
        <w:ind w:firstLineChars="192" w:firstLine="540"/>
        <w:rPr>
          <w:rFonts w:ascii="宋体" w:hAnsi="宋体"/>
          <w:b/>
          <w:sz w:val="28"/>
          <w:szCs w:val="28"/>
        </w:rPr>
      </w:pPr>
      <w:r>
        <w:rPr>
          <w:rFonts w:ascii="宋体" w:hAnsi="宋体" w:hint="eastAsia"/>
          <w:b/>
          <w:sz w:val="28"/>
          <w:szCs w:val="28"/>
        </w:rPr>
        <w:t>《</w:t>
      </w:r>
      <w:r>
        <w:rPr>
          <w:rFonts w:ascii="宋体" w:hAnsi="宋体" w:hint="eastAsia"/>
          <w:b/>
          <w:sz w:val="28"/>
          <w:szCs w:val="28"/>
        </w:rPr>
        <w:t>办法</w:t>
      </w:r>
      <w:r>
        <w:rPr>
          <w:rFonts w:ascii="宋体" w:hAnsi="宋体" w:hint="eastAsia"/>
          <w:b/>
          <w:sz w:val="28"/>
          <w:szCs w:val="28"/>
        </w:rPr>
        <w:t>》</w:t>
      </w:r>
      <w:r>
        <w:rPr>
          <w:rFonts w:ascii="宋体" w:hAnsi="宋体" w:hint="eastAsia"/>
          <w:b/>
          <w:sz w:val="28"/>
          <w:szCs w:val="28"/>
        </w:rPr>
        <w:t>主要</w:t>
      </w:r>
      <w:r>
        <w:rPr>
          <w:rFonts w:ascii="宋体" w:hAnsi="宋体" w:hint="eastAsia"/>
          <w:b/>
          <w:sz w:val="28"/>
          <w:szCs w:val="28"/>
        </w:rPr>
        <w:t>章节（</w:t>
      </w:r>
      <w:r>
        <w:rPr>
          <w:rFonts w:ascii="宋体" w:hAnsi="宋体" w:hint="eastAsia"/>
          <w:b/>
          <w:sz w:val="28"/>
          <w:szCs w:val="28"/>
        </w:rPr>
        <w:t>条款</w:t>
      </w:r>
      <w:r>
        <w:rPr>
          <w:rFonts w:ascii="宋体" w:hAnsi="宋体" w:hint="eastAsia"/>
          <w:b/>
          <w:sz w:val="28"/>
          <w:szCs w:val="28"/>
        </w:rPr>
        <w:t>）</w:t>
      </w:r>
      <w:r>
        <w:rPr>
          <w:rFonts w:ascii="宋体" w:hAnsi="宋体" w:hint="eastAsia"/>
          <w:b/>
          <w:sz w:val="28"/>
          <w:szCs w:val="28"/>
        </w:rPr>
        <w:t>编制说明</w:t>
      </w:r>
    </w:p>
    <w:p w:rsidR="000C7482" w:rsidRDefault="00910A36">
      <w:pPr>
        <w:numPr>
          <w:ilvl w:val="0"/>
          <w:numId w:val="2"/>
        </w:numPr>
        <w:spacing w:line="360" w:lineRule="auto"/>
        <w:ind w:left="0" w:firstLine="425"/>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《办法》的适用范围</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推广实施散装液体危险货物运输货主（码头）</w:t>
      </w:r>
      <w:proofErr w:type="gramStart"/>
      <w:r>
        <w:rPr>
          <w:rFonts w:asciiTheme="minorEastAsia" w:eastAsiaTheme="minorEastAsia" w:hAnsiTheme="minorEastAsia" w:cstheme="minorEastAsia" w:hint="eastAsia"/>
          <w:sz w:val="28"/>
          <w:szCs w:val="28"/>
        </w:rPr>
        <w:t>高质量选船机制</w:t>
      </w:r>
      <w:proofErr w:type="gramEnd"/>
      <w:r>
        <w:rPr>
          <w:rFonts w:asciiTheme="minorEastAsia" w:eastAsiaTheme="minorEastAsia" w:hAnsiTheme="minorEastAsia" w:cstheme="minorEastAsia" w:hint="eastAsia"/>
          <w:sz w:val="28"/>
          <w:szCs w:val="28"/>
        </w:rPr>
        <w:t>，目的是督促散装液体危险货物运输活动的托运、承运、运输和装卸等各关键环节的相关方，托运人（货主）、承运人（船舶）及装卸地的港口经营人（码头）落实安全生产主体责任，货主（码头）择优选出技术状况好、船员素质高、公司管理规范的船舶承运货物或者允许该船在码头装卸作业。</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因此，</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办法</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第二条明确了适用范围，包括区域范围、活动范围和对象范围三个方面。区域范围为上海海事局辖区，活动范围为散装液体危险货物运输活动，对象范围为货主、码头和中国籍船舶，并明确危险货物运输活动包括危险货物的</w:t>
      </w:r>
      <w:r>
        <w:rPr>
          <w:rFonts w:asciiTheme="minorEastAsia" w:eastAsiaTheme="minorEastAsia" w:hAnsiTheme="minorEastAsia" w:cstheme="minorEastAsia" w:hint="eastAsia"/>
          <w:sz w:val="28"/>
          <w:szCs w:val="28"/>
        </w:rPr>
        <w:t>装船和卸船</w:t>
      </w:r>
      <w:r>
        <w:rPr>
          <w:rFonts w:asciiTheme="minorEastAsia" w:eastAsiaTheme="minorEastAsia" w:hAnsiTheme="minorEastAsia" w:cstheme="minorEastAsia" w:hint="eastAsia"/>
          <w:sz w:val="28"/>
          <w:szCs w:val="28"/>
        </w:rPr>
        <w:t>。</w:t>
      </w:r>
      <w:proofErr w:type="gramStart"/>
      <w:r>
        <w:rPr>
          <w:rFonts w:asciiTheme="minorEastAsia" w:eastAsiaTheme="minorEastAsia" w:hAnsiTheme="minorEastAsia" w:cstheme="minorEastAsia" w:hint="eastAsia"/>
          <w:sz w:val="28"/>
          <w:szCs w:val="28"/>
        </w:rPr>
        <w:t>货主指拟交付</w:t>
      </w:r>
      <w:proofErr w:type="gramEnd"/>
      <w:r>
        <w:rPr>
          <w:rFonts w:asciiTheme="minorEastAsia" w:eastAsiaTheme="minorEastAsia" w:hAnsiTheme="minorEastAsia" w:cstheme="minorEastAsia" w:hint="eastAsia"/>
          <w:sz w:val="28"/>
          <w:szCs w:val="28"/>
        </w:rPr>
        <w:t>船舶载运的危险货物托运人，码头指从事危险货物港口作业的经营人。并进一步明确油船</w:t>
      </w:r>
      <w:proofErr w:type="gramStart"/>
      <w:r>
        <w:rPr>
          <w:rFonts w:asciiTheme="minorEastAsia" w:eastAsiaTheme="minorEastAsia" w:hAnsiTheme="minorEastAsia" w:cstheme="minorEastAsia" w:hint="eastAsia"/>
          <w:sz w:val="28"/>
          <w:szCs w:val="28"/>
        </w:rPr>
        <w:t>开展供受油</w:t>
      </w:r>
      <w:proofErr w:type="gramEnd"/>
      <w:r>
        <w:rPr>
          <w:rFonts w:asciiTheme="minorEastAsia" w:eastAsiaTheme="minorEastAsia" w:hAnsiTheme="minorEastAsia" w:cstheme="minorEastAsia" w:hint="eastAsia"/>
          <w:sz w:val="28"/>
          <w:szCs w:val="28"/>
        </w:rPr>
        <w:t>作业活动不适用本办法。</w:t>
      </w:r>
    </w:p>
    <w:p w:rsidR="000C7482" w:rsidRDefault="00910A36">
      <w:pPr>
        <w:numPr>
          <w:ilvl w:val="0"/>
          <w:numId w:val="2"/>
        </w:numPr>
        <w:spacing w:line="360" w:lineRule="auto"/>
        <w:ind w:left="0" w:firstLine="425"/>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船舶评估分类</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lastRenderedPageBreak/>
        <w:t>《</w:t>
      </w:r>
      <w:r>
        <w:rPr>
          <w:rFonts w:asciiTheme="minorEastAsia" w:eastAsiaTheme="minorEastAsia" w:hAnsiTheme="minorEastAsia" w:cstheme="minorEastAsia" w:hint="eastAsia"/>
          <w:sz w:val="28"/>
          <w:szCs w:val="28"/>
        </w:rPr>
        <w:t>办法</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第二章为船舶评估分类，共</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条。</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《中华人民共和国船舶安全监督规则》第十七条“海事管理机构应当按照第十六条所述信息开展船舶综合质量评定”的规定为</w:t>
      </w:r>
      <w:r>
        <w:rPr>
          <w:rFonts w:asciiTheme="minorEastAsia" w:eastAsiaTheme="minorEastAsia" w:hAnsiTheme="minorEastAsia" w:cstheme="minorEastAsia" w:hint="eastAsia"/>
          <w:sz w:val="28"/>
          <w:szCs w:val="28"/>
        </w:rPr>
        <w:t>船舶</w:t>
      </w:r>
      <w:r>
        <w:rPr>
          <w:rFonts w:asciiTheme="minorEastAsia" w:eastAsiaTheme="minorEastAsia" w:hAnsiTheme="minorEastAsia" w:cstheme="minorEastAsia" w:hint="eastAsia"/>
          <w:sz w:val="28"/>
          <w:szCs w:val="28"/>
        </w:rPr>
        <w:t>评估分类</w:t>
      </w:r>
      <w:r>
        <w:rPr>
          <w:rFonts w:asciiTheme="minorEastAsia" w:eastAsiaTheme="minorEastAsia" w:hAnsiTheme="minorEastAsia" w:cstheme="minorEastAsia" w:hint="eastAsia"/>
          <w:sz w:val="28"/>
          <w:szCs w:val="28"/>
        </w:rPr>
        <w:t>以及</w:t>
      </w:r>
      <w:r>
        <w:rPr>
          <w:rFonts w:asciiTheme="minorEastAsia" w:eastAsiaTheme="minorEastAsia" w:hAnsiTheme="minorEastAsia" w:cstheme="minorEastAsia" w:hint="eastAsia"/>
          <w:sz w:val="28"/>
          <w:szCs w:val="28"/>
        </w:rPr>
        <w:t>评估分类依据的具体内容</w:t>
      </w:r>
      <w:r>
        <w:rPr>
          <w:rFonts w:asciiTheme="minorEastAsia" w:eastAsiaTheme="minorEastAsia" w:hAnsiTheme="minorEastAsia" w:cstheme="minorEastAsia" w:hint="eastAsia"/>
          <w:sz w:val="28"/>
          <w:szCs w:val="28"/>
        </w:rPr>
        <w:t>提供了</w:t>
      </w:r>
      <w:r>
        <w:rPr>
          <w:rFonts w:asciiTheme="minorEastAsia" w:eastAsiaTheme="minorEastAsia" w:hAnsiTheme="minorEastAsia" w:cstheme="minorEastAsia" w:hint="eastAsia"/>
          <w:sz w:val="28"/>
          <w:szCs w:val="28"/>
        </w:rPr>
        <w:t>思路</w:t>
      </w:r>
      <w:r>
        <w:rPr>
          <w:rFonts w:asciiTheme="minorEastAsia" w:eastAsiaTheme="minorEastAsia" w:hAnsiTheme="minorEastAsia" w:cstheme="minorEastAsia" w:hint="eastAsia"/>
          <w:sz w:val="28"/>
          <w:szCs w:val="28"/>
        </w:rPr>
        <w:t>。</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办法</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第六条为评估原则，即根据其海事日常监管情况进行评估分类。《办法》第七条为“海事日常监管情况”的具体内容。《办法》第八条为船舶评估分类结果和船舶评估分类等级的有效期限。</w:t>
      </w:r>
    </w:p>
    <w:p w:rsidR="000C7482" w:rsidRDefault="00910A36">
      <w:pPr>
        <w:numPr>
          <w:ilvl w:val="0"/>
          <w:numId w:val="2"/>
        </w:numPr>
        <w:spacing w:line="360" w:lineRule="auto"/>
        <w:ind w:left="0" w:firstLine="425"/>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货主（码头）</w:t>
      </w:r>
      <w:proofErr w:type="gramStart"/>
      <w:r>
        <w:rPr>
          <w:rFonts w:asciiTheme="minorEastAsia" w:eastAsiaTheme="minorEastAsia" w:hAnsiTheme="minorEastAsia" w:cstheme="minorEastAsia" w:hint="eastAsia"/>
          <w:sz w:val="28"/>
          <w:szCs w:val="28"/>
        </w:rPr>
        <w:t>选船机制</w:t>
      </w:r>
      <w:proofErr w:type="gramEnd"/>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《办法》第三章</w:t>
      </w:r>
      <w:proofErr w:type="gramStart"/>
      <w:r>
        <w:rPr>
          <w:rFonts w:asciiTheme="minorEastAsia" w:eastAsiaTheme="minorEastAsia" w:hAnsiTheme="minorEastAsia" w:cstheme="minorEastAsia" w:hint="eastAsia"/>
          <w:sz w:val="28"/>
          <w:szCs w:val="28"/>
        </w:rPr>
        <w:t>为选船机制</w:t>
      </w:r>
      <w:proofErr w:type="gramEnd"/>
      <w:r>
        <w:rPr>
          <w:rFonts w:asciiTheme="minorEastAsia" w:eastAsiaTheme="minorEastAsia" w:hAnsiTheme="minorEastAsia" w:cstheme="minorEastAsia" w:hint="eastAsia"/>
          <w:sz w:val="28"/>
          <w:szCs w:val="28"/>
        </w:rPr>
        <w:t>，共</w:t>
      </w:r>
      <w:r>
        <w:rPr>
          <w:rFonts w:asciiTheme="minorEastAsia" w:eastAsiaTheme="minorEastAsia" w:hAnsiTheme="minorEastAsia" w:cstheme="minorEastAsia" w:hint="eastAsia"/>
          <w:sz w:val="28"/>
          <w:szCs w:val="28"/>
        </w:rPr>
        <w:t>5</w:t>
      </w:r>
      <w:r>
        <w:rPr>
          <w:rFonts w:asciiTheme="minorEastAsia" w:eastAsiaTheme="minorEastAsia" w:hAnsiTheme="minorEastAsia" w:cstheme="minorEastAsia" w:hint="eastAsia"/>
          <w:sz w:val="28"/>
          <w:szCs w:val="28"/>
        </w:rPr>
        <w:t>条。</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本章建立了货主（码头）</w:t>
      </w:r>
      <w:proofErr w:type="gramStart"/>
      <w:r>
        <w:rPr>
          <w:rFonts w:asciiTheme="minorEastAsia" w:eastAsiaTheme="minorEastAsia" w:hAnsiTheme="minorEastAsia" w:cstheme="minorEastAsia" w:hint="eastAsia"/>
          <w:sz w:val="28"/>
          <w:szCs w:val="28"/>
        </w:rPr>
        <w:t>选船机制</w:t>
      </w:r>
      <w:proofErr w:type="gramEnd"/>
      <w:r>
        <w:rPr>
          <w:rFonts w:asciiTheme="minorEastAsia" w:eastAsiaTheme="minorEastAsia" w:hAnsiTheme="minorEastAsia" w:cstheme="minorEastAsia" w:hint="eastAsia"/>
          <w:sz w:val="28"/>
          <w:szCs w:val="28"/>
        </w:rPr>
        <w:t>的基本制度框架，即主管机关鼓励和支持货主（码头）自主</w:t>
      </w:r>
      <w:proofErr w:type="gramStart"/>
      <w:r>
        <w:rPr>
          <w:rFonts w:asciiTheme="minorEastAsia" w:eastAsiaTheme="minorEastAsia" w:hAnsiTheme="minorEastAsia" w:cstheme="minorEastAsia" w:hint="eastAsia"/>
          <w:sz w:val="28"/>
          <w:szCs w:val="28"/>
        </w:rPr>
        <w:t>建立选船机制</w:t>
      </w:r>
      <w:proofErr w:type="gramEnd"/>
      <w:r>
        <w:rPr>
          <w:rFonts w:asciiTheme="minorEastAsia" w:eastAsiaTheme="minorEastAsia" w:hAnsiTheme="minorEastAsia" w:cstheme="minorEastAsia" w:hint="eastAsia"/>
          <w:sz w:val="28"/>
          <w:szCs w:val="28"/>
        </w:rPr>
        <w:t>，</w:t>
      </w:r>
      <w:proofErr w:type="gramStart"/>
      <w:r>
        <w:rPr>
          <w:rFonts w:asciiTheme="minorEastAsia" w:eastAsiaTheme="minorEastAsia" w:hAnsiTheme="minorEastAsia" w:cstheme="minorEastAsia" w:hint="eastAsia"/>
          <w:sz w:val="28"/>
          <w:szCs w:val="28"/>
        </w:rPr>
        <w:t>选船机制</w:t>
      </w:r>
      <w:proofErr w:type="gramEnd"/>
      <w:r>
        <w:rPr>
          <w:rFonts w:asciiTheme="minorEastAsia" w:eastAsiaTheme="minorEastAsia" w:hAnsiTheme="minorEastAsia" w:cstheme="minorEastAsia" w:hint="eastAsia"/>
          <w:sz w:val="28"/>
          <w:szCs w:val="28"/>
        </w:rPr>
        <w:t>至少应包含承运公司和承运船舶的准入、退出和日常管理制度以及承运公司和承运船舶的准入评估标准等四部分内容。</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《办法》第十一条是</w:t>
      </w:r>
      <w:proofErr w:type="gramStart"/>
      <w:r>
        <w:rPr>
          <w:rFonts w:asciiTheme="minorEastAsia" w:eastAsiaTheme="minorEastAsia" w:hAnsiTheme="minorEastAsia" w:cstheme="minorEastAsia" w:hint="eastAsia"/>
          <w:sz w:val="28"/>
          <w:szCs w:val="28"/>
        </w:rPr>
        <w:t>选船机制</w:t>
      </w:r>
      <w:proofErr w:type="gramEnd"/>
      <w:r>
        <w:rPr>
          <w:rFonts w:asciiTheme="minorEastAsia" w:eastAsiaTheme="minorEastAsia" w:hAnsiTheme="minorEastAsia" w:cstheme="minorEastAsia" w:hint="eastAsia"/>
          <w:sz w:val="28"/>
          <w:szCs w:val="28"/>
        </w:rPr>
        <w:t>的四项</w:t>
      </w:r>
      <w:r>
        <w:rPr>
          <w:rFonts w:asciiTheme="minorEastAsia" w:eastAsiaTheme="minorEastAsia" w:hAnsiTheme="minorEastAsia" w:cstheme="minorEastAsia" w:hint="eastAsia"/>
          <w:sz w:val="28"/>
          <w:szCs w:val="28"/>
        </w:rPr>
        <w:t>基本内容。第十二条和第十三条进一步明确了承运公司和承运船舶准入标准包含的具体内容。为进一步督促和监督货主（码头）履行安全生产主体责任，《办法》第十四条规定货主（码头）建立的</w:t>
      </w:r>
      <w:proofErr w:type="gramStart"/>
      <w:r>
        <w:rPr>
          <w:rFonts w:asciiTheme="minorEastAsia" w:eastAsiaTheme="minorEastAsia" w:hAnsiTheme="minorEastAsia" w:cstheme="minorEastAsia" w:hint="eastAsia"/>
          <w:sz w:val="28"/>
          <w:szCs w:val="28"/>
        </w:rPr>
        <w:t>选船机制须</w:t>
      </w:r>
      <w:proofErr w:type="gramEnd"/>
      <w:r>
        <w:rPr>
          <w:rFonts w:asciiTheme="minorEastAsia" w:eastAsiaTheme="minorEastAsia" w:hAnsiTheme="minorEastAsia" w:cstheme="minorEastAsia" w:hint="eastAsia"/>
          <w:sz w:val="28"/>
          <w:szCs w:val="28"/>
        </w:rPr>
        <w:t>经评估并向上海海事局报备。</w:t>
      </w:r>
    </w:p>
    <w:p w:rsidR="000C7482" w:rsidRDefault="00910A36">
      <w:pPr>
        <w:numPr>
          <w:ilvl w:val="0"/>
          <w:numId w:val="2"/>
        </w:numPr>
        <w:spacing w:line="360" w:lineRule="auto"/>
        <w:ind w:left="0" w:firstLine="425"/>
        <w:rPr>
          <w:rFonts w:asciiTheme="minorEastAsia" w:eastAsiaTheme="minorEastAsia" w:hAnsiTheme="minorEastAsia" w:cstheme="minorEastAsia"/>
          <w:sz w:val="28"/>
          <w:szCs w:val="28"/>
        </w:rPr>
      </w:pPr>
      <w:proofErr w:type="gramStart"/>
      <w:r>
        <w:rPr>
          <w:rFonts w:asciiTheme="minorEastAsia" w:eastAsiaTheme="minorEastAsia" w:hAnsiTheme="minorEastAsia" w:cstheme="minorEastAsia" w:hint="eastAsia"/>
          <w:sz w:val="28"/>
          <w:szCs w:val="28"/>
        </w:rPr>
        <w:t>选船管理</w:t>
      </w:r>
      <w:proofErr w:type="gramEnd"/>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《办法》第四章</w:t>
      </w:r>
      <w:proofErr w:type="gramStart"/>
      <w:r>
        <w:rPr>
          <w:rFonts w:asciiTheme="minorEastAsia" w:eastAsiaTheme="minorEastAsia" w:hAnsiTheme="minorEastAsia" w:cstheme="minorEastAsia" w:hint="eastAsia"/>
          <w:sz w:val="28"/>
          <w:szCs w:val="28"/>
        </w:rPr>
        <w:t>为选船管理</w:t>
      </w:r>
      <w:proofErr w:type="gramEnd"/>
      <w:r>
        <w:rPr>
          <w:rFonts w:asciiTheme="minorEastAsia" w:eastAsiaTheme="minorEastAsia" w:hAnsiTheme="minorEastAsia" w:cstheme="minorEastAsia" w:hint="eastAsia"/>
          <w:sz w:val="28"/>
          <w:szCs w:val="28"/>
        </w:rPr>
        <w:t>，共</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条。</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上海海事局通过“</w:t>
      </w:r>
      <w:r>
        <w:rPr>
          <w:rFonts w:asciiTheme="minorEastAsia" w:eastAsiaTheme="minorEastAsia" w:hAnsiTheme="minorEastAsia" w:cstheme="minorEastAsia" w:hint="eastAsia"/>
          <w:sz w:val="28"/>
          <w:szCs w:val="28"/>
        </w:rPr>
        <w:t>选船信息平台</w:t>
      </w:r>
      <w:r>
        <w:rPr>
          <w:rFonts w:asciiTheme="minorEastAsia" w:eastAsiaTheme="minorEastAsia" w:hAnsiTheme="minorEastAsia" w:cstheme="minorEastAsia" w:hint="eastAsia"/>
          <w:sz w:val="28"/>
          <w:szCs w:val="28"/>
        </w:rPr>
        <w:t>”发布散装液体危险货物运输船舶海事日常监管信息评估分类结果。《办法》第十四条和第十五条详</w:t>
      </w:r>
      <w:r>
        <w:rPr>
          <w:rFonts w:asciiTheme="minorEastAsia" w:eastAsiaTheme="minorEastAsia" w:hAnsiTheme="minorEastAsia" w:cstheme="minorEastAsia" w:hint="eastAsia"/>
          <w:sz w:val="28"/>
          <w:szCs w:val="28"/>
        </w:rPr>
        <w:lastRenderedPageBreak/>
        <w:t>细规定了建立</w:t>
      </w:r>
      <w:proofErr w:type="gramStart"/>
      <w:r>
        <w:rPr>
          <w:rFonts w:asciiTheme="minorEastAsia" w:eastAsiaTheme="minorEastAsia" w:hAnsiTheme="minorEastAsia" w:cstheme="minorEastAsia" w:hint="eastAsia"/>
          <w:sz w:val="28"/>
          <w:szCs w:val="28"/>
        </w:rPr>
        <w:t>选船机制</w:t>
      </w:r>
      <w:proofErr w:type="gramEnd"/>
      <w:r>
        <w:rPr>
          <w:rFonts w:asciiTheme="minorEastAsia" w:eastAsiaTheme="minorEastAsia" w:hAnsiTheme="minorEastAsia" w:cstheme="minorEastAsia" w:hint="eastAsia"/>
          <w:sz w:val="28"/>
          <w:szCs w:val="28"/>
        </w:rPr>
        <w:t>的货主（码头）和未建立</w:t>
      </w:r>
      <w:proofErr w:type="gramStart"/>
      <w:r>
        <w:rPr>
          <w:rFonts w:asciiTheme="minorEastAsia" w:eastAsiaTheme="minorEastAsia" w:hAnsiTheme="minorEastAsia" w:cstheme="minorEastAsia" w:hint="eastAsia"/>
          <w:sz w:val="28"/>
          <w:szCs w:val="28"/>
        </w:rPr>
        <w:t>选船机制</w:t>
      </w:r>
      <w:proofErr w:type="gramEnd"/>
      <w:r>
        <w:rPr>
          <w:rFonts w:asciiTheme="minorEastAsia" w:eastAsiaTheme="minorEastAsia" w:hAnsiTheme="minorEastAsia" w:cstheme="minorEastAsia" w:hint="eastAsia"/>
          <w:sz w:val="28"/>
          <w:szCs w:val="28"/>
        </w:rPr>
        <w:t>的货主（码头）如何使用“</w:t>
      </w:r>
      <w:r>
        <w:rPr>
          <w:rFonts w:asciiTheme="minorEastAsia" w:eastAsiaTheme="minorEastAsia" w:hAnsiTheme="minorEastAsia" w:cstheme="minorEastAsia" w:hint="eastAsia"/>
          <w:sz w:val="28"/>
          <w:szCs w:val="28"/>
        </w:rPr>
        <w:t>选船信息平台</w:t>
      </w:r>
      <w:r>
        <w:rPr>
          <w:rFonts w:asciiTheme="minorEastAsia" w:eastAsiaTheme="minorEastAsia" w:hAnsiTheme="minorEastAsia" w:cstheme="minorEastAsia" w:hint="eastAsia"/>
          <w:sz w:val="28"/>
          <w:szCs w:val="28"/>
        </w:rPr>
        <w:t>”并</w:t>
      </w:r>
      <w:proofErr w:type="gramStart"/>
      <w:r>
        <w:rPr>
          <w:rFonts w:asciiTheme="minorEastAsia" w:eastAsiaTheme="minorEastAsia" w:hAnsiTheme="minorEastAsia" w:cstheme="minorEastAsia" w:hint="eastAsia"/>
          <w:sz w:val="28"/>
          <w:szCs w:val="28"/>
        </w:rPr>
        <w:t>获取选船回执</w:t>
      </w:r>
      <w:proofErr w:type="gramEnd"/>
      <w:r>
        <w:rPr>
          <w:rFonts w:asciiTheme="minorEastAsia" w:eastAsiaTheme="minorEastAsia" w:hAnsiTheme="minorEastAsia" w:cstheme="minorEastAsia" w:hint="eastAsia"/>
          <w:sz w:val="28"/>
          <w:szCs w:val="28"/>
        </w:rPr>
        <w:t>编号。</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为进一步督促货主（码头）择优选</w:t>
      </w:r>
      <w:r>
        <w:rPr>
          <w:rFonts w:asciiTheme="minorEastAsia" w:eastAsiaTheme="minorEastAsia" w:hAnsiTheme="minorEastAsia" w:cstheme="minorEastAsia" w:hint="eastAsia"/>
          <w:sz w:val="28"/>
          <w:szCs w:val="28"/>
        </w:rPr>
        <w:t>用高质量船舶，《办法》第十六条规定货主（码头）在办理船舶载运危险货物</w:t>
      </w:r>
      <w:r>
        <w:rPr>
          <w:rFonts w:asciiTheme="minorEastAsia" w:eastAsiaTheme="minorEastAsia" w:hAnsiTheme="minorEastAsia" w:cstheme="minorEastAsia" w:hint="eastAsia"/>
          <w:sz w:val="28"/>
          <w:szCs w:val="28"/>
        </w:rPr>
        <w:t>EDI</w:t>
      </w:r>
      <w:r>
        <w:rPr>
          <w:rFonts w:asciiTheme="minorEastAsia" w:eastAsiaTheme="minorEastAsia" w:hAnsiTheme="minorEastAsia" w:cstheme="minorEastAsia" w:hint="eastAsia"/>
          <w:sz w:val="28"/>
          <w:szCs w:val="28"/>
        </w:rPr>
        <w:t>申报手续时应填写使用“</w:t>
      </w:r>
      <w:r>
        <w:rPr>
          <w:rFonts w:asciiTheme="minorEastAsia" w:eastAsiaTheme="minorEastAsia" w:hAnsiTheme="minorEastAsia" w:cstheme="minorEastAsia" w:hint="eastAsia"/>
          <w:sz w:val="28"/>
          <w:szCs w:val="28"/>
        </w:rPr>
        <w:t>选船信息平台</w:t>
      </w:r>
      <w:r>
        <w:rPr>
          <w:rFonts w:asciiTheme="minorEastAsia" w:eastAsiaTheme="minorEastAsia" w:hAnsiTheme="minorEastAsia" w:cstheme="minorEastAsia" w:hint="eastAsia"/>
          <w:sz w:val="28"/>
          <w:szCs w:val="28"/>
        </w:rPr>
        <w:t>”</w:t>
      </w:r>
      <w:proofErr w:type="gramStart"/>
      <w:r>
        <w:rPr>
          <w:rFonts w:asciiTheme="minorEastAsia" w:eastAsiaTheme="minorEastAsia" w:hAnsiTheme="minorEastAsia" w:cstheme="minorEastAsia" w:hint="eastAsia"/>
          <w:sz w:val="28"/>
          <w:szCs w:val="28"/>
        </w:rPr>
        <w:t>选船回执</w:t>
      </w:r>
      <w:proofErr w:type="gramEnd"/>
      <w:r>
        <w:rPr>
          <w:rFonts w:asciiTheme="minorEastAsia" w:eastAsiaTheme="minorEastAsia" w:hAnsiTheme="minorEastAsia" w:cstheme="minorEastAsia" w:hint="eastAsia"/>
          <w:sz w:val="28"/>
          <w:szCs w:val="28"/>
        </w:rPr>
        <w:t>编号，将选用船舶情况反馈上海海事局，便于对船舶的分类管理和差异化监管。</w:t>
      </w:r>
    </w:p>
    <w:p w:rsidR="000C7482" w:rsidRDefault="00910A36">
      <w:pPr>
        <w:numPr>
          <w:ilvl w:val="0"/>
          <w:numId w:val="2"/>
        </w:numPr>
        <w:spacing w:line="360" w:lineRule="auto"/>
        <w:ind w:left="0" w:firstLine="425"/>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船舶分类等级调整</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《办法》第五章为等级调整，共</w:t>
      </w:r>
      <w:r>
        <w:rPr>
          <w:rFonts w:asciiTheme="minorEastAsia" w:eastAsiaTheme="minorEastAsia" w:hAnsiTheme="minorEastAsia" w:cstheme="minorEastAsia" w:hint="eastAsia"/>
          <w:sz w:val="28"/>
          <w:szCs w:val="28"/>
        </w:rPr>
        <w:t>6</w:t>
      </w:r>
      <w:r>
        <w:rPr>
          <w:rFonts w:asciiTheme="minorEastAsia" w:eastAsiaTheme="minorEastAsia" w:hAnsiTheme="minorEastAsia" w:cstheme="minorEastAsia" w:hint="eastAsia"/>
          <w:sz w:val="28"/>
          <w:szCs w:val="28"/>
        </w:rPr>
        <w:t>条。</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对船舶的评估分类情况，</w:t>
      </w:r>
      <w:r>
        <w:rPr>
          <w:rFonts w:asciiTheme="minorEastAsia" w:eastAsiaTheme="minorEastAsia" w:hAnsiTheme="minorEastAsia" w:cstheme="minorEastAsia" w:hint="eastAsia"/>
          <w:sz w:val="28"/>
          <w:szCs w:val="28"/>
        </w:rPr>
        <w:t>反映船舶在一段特定时期内的安全和防污染管理水平和船舶技术状况，</w:t>
      </w:r>
      <w:r>
        <w:rPr>
          <w:rFonts w:asciiTheme="minorEastAsia" w:eastAsiaTheme="minorEastAsia" w:hAnsiTheme="minorEastAsia" w:cstheme="minorEastAsia" w:hint="eastAsia"/>
          <w:sz w:val="28"/>
          <w:szCs w:val="28"/>
        </w:rPr>
        <w:t>对于积极整改的船舶，以及因数据库信息错误或滞后导致的分类异常等情况，应给以救济的途径。而对于在评估周期内发生较大及以上等级的水上交通事故或者被列为重点跟踪船舶的情形，及时予以评估降级。</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针对以上情形，《办法》第十七条、第十八条、第十九条、第二十条和第二十一条分别规定了评估复议和评估复核的条件、实施办法以及有效期限；《办法》第二十二条规定了评估降级的条件和实施情况。</w:t>
      </w:r>
    </w:p>
    <w:p w:rsidR="000C7482" w:rsidRDefault="00910A36">
      <w:pPr>
        <w:numPr>
          <w:ilvl w:val="0"/>
          <w:numId w:val="2"/>
        </w:numPr>
        <w:spacing w:line="360" w:lineRule="auto"/>
        <w:ind w:left="0" w:firstLine="425"/>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船舶</w:t>
      </w:r>
      <w:r>
        <w:rPr>
          <w:rFonts w:asciiTheme="minorEastAsia" w:eastAsiaTheme="minorEastAsia" w:hAnsiTheme="minorEastAsia" w:cstheme="minorEastAsia" w:hint="eastAsia"/>
          <w:sz w:val="28"/>
          <w:szCs w:val="28"/>
        </w:rPr>
        <w:t>分类管理</w:t>
      </w:r>
      <w:r>
        <w:rPr>
          <w:rFonts w:asciiTheme="minorEastAsia" w:eastAsiaTheme="minorEastAsia" w:hAnsiTheme="minorEastAsia" w:cstheme="minorEastAsia" w:hint="eastAsia"/>
          <w:sz w:val="28"/>
          <w:szCs w:val="28"/>
        </w:rPr>
        <w:t>和</w:t>
      </w:r>
      <w:r>
        <w:rPr>
          <w:rFonts w:asciiTheme="minorEastAsia" w:eastAsiaTheme="minorEastAsia" w:hAnsiTheme="minorEastAsia" w:cstheme="minorEastAsia" w:hint="eastAsia"/>
          <w:sz w:val="28"/>
          <w:szCs w:val="28"/>
        </w:rPr>
        <w:t>差异化监管</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办法</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第六章为船舶分类管理，共</w:t>
      </w: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条。</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办法</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第七条船舶评估内容涉及的</w:t>
      </w:r>
      <w:r>
        <w:rPr>
          <w:rFonts w:asciiTheme="minorEastAsia" w:eastAsiaTheme="minorEastAsia" w:hAnsiTheme="minorEastAsia" w:cstheme="minorEastAsia" w:hint="eastAsia"/>
          <w:sz w:val="28"/>
          <w:szCs w:val="28"/>
        </w:rPr>
        <w:t>船舶海事日常监管情况</w:t>
      </w:r>
      <w:r>
        <w:rPr>
          <w:rFonts w:asciiTheme="minorEastAsia" w:eastAsiaTheme="minorEastAsia" w:hAnsiTheme="minorEastAsia" w:cstheme="minorEastAsia" w:hint="eastAsia"/>
          <w:sz w:val="28"/>
          <w:szCs w:val="28"/>
        </w:rPr>
        <w:t>中除船舶基本信息外，其它信息同时也是</w:t>
      </w:r>
      <w:r>
        <w:rPr>
          <w:rFonts w:asciiTheme="minorEastAsia" w:eastAsiaTheme="minorEastAsia" w:hAnsiTheme="minorEastAsia" w:cstheme="minorEastAsia" w:hint="eastAsia"/>
          <w:bCs/>
          <w:sz w:val="28"/>
          <w:szCs w:val="28"/>
        </w:rPr>
        <w:t>《海事信用信息管理办法》第八条包含的海事信用信息。根据《海事信用信息管理办法》第二十一条，</w:t>
      </w:r>
      <w:r>
        <w:rPr>
          <w:rFonts w:asciiTheme="minorEastAsia" w:eastAsiaTheme="minorEastAsia" w:hAnsiTheme="minorEastAsia" w:cstheme="minorEastAsia" w:hint="eastAsia"/>
          <w:bCs/>
          <w:sz w:val="28"/>
          <w:szCs w:val="28"/>
        </w:rPr>
        <w:lastRenderedPageBreak/>
        <w:t>海事信用信息评价可以为海事分类监管和实时监管。因此</w:t>
      </w:r>
      <w:r>
        <w:rPr>
          <w:rFonts w:asciiTheme="minorEastAsia" w:eastAsiaTheme="minorEastAsia" w:hAnsiTheme="minorEastAsia" w:cstheme="minorEastAsia" w:hint="eastAsia"/>
          <w:sz w:val="28"/>
          <w:szCs w:val="28"/>
        </w:rPr>
        <w:t>根据船舶评估分类情况，《办法》第二十四、二十五和二十六条针对</w:t>
      </w:r>
      <w:r>
        <w:rPr>
          <w:rFonts w:asciiTheme="minorEastAsia" w:eastAsiaTheme="minorEastAsia" w:hAnsiTheme="minorEastAsia" w:cstheme="minorEastAsia" w:hint="eastAsia"/>
          <w:sz w:val="28"/>
          <w:szCs w:val="28"/>
        </w:rPr>
        <w:t>A</w:t>
      </w:r>
      <w:r>
        <w:rPr>
          <w:rFonts w:asciiTheme="minorEastAsia" w:eastAsiaTheme="minorEastAsia" w:hAnsiTheme="minorEastAsia" w:cstheme="minorEastAsia" w:hint="eastAsia"/>
          <w:sz w:val="28"/>
          <w:szCs w:val="28"/>
        </w:rPr>
        <w:t>类、</w:t>
      </w:r>
      <w:r>
        <w:rPr>
          <w:rFonts w:asciiTheme="minorEastAsia" w:eastAsiaTheme="minorEastAsia" w:hAnsiTheme="minorEastAsia" w:cstheme="minorEastAsia" w:hint="eastAsia"/>
          <w:sz w:val="28"/>
          <w:szCs w:val="28"/>
        </w:rPr>
        <w:t>B</w:t>
      </w:r>
      <w:r>
        <w:rPr>
          <w:rFonts w:asciiTheme="minorEastAsia" w:eastAsiaTheme="minorEastAsia" w:hAnsiTheme="minorEastAsia" w:cstheme="minorEastAsia" w:hint="eastAsia"/>
          <w:sz w:val="28"/>
          <w:szCs w:val="28"/>
        </w:rPr>
        <w:t>类和</w:t>
      </w:r>
      <w:r>
        <w:rPr>
          <w:rFonts w:asciiTheme="minorEastAsia" w:eastAsiaTheme="minorEastAsia" w:hAnsiTheme="minorEastAsia" w:cstheme="minorEastAsia" w:hint="eastAsia"/>
          <w:sz w:val="28"/>
          <w:szCs w:val="28"/>
        </w:rPr>
        <w:t>C</w:t>
      </w:r>
      <w:r>
        <w:rPr>
          <w:rFonts w:asciiTheme="minorEastAsia" w:eastAsiaTheme="minorEastAsia" w:hAnsiTheme="minorEastAsia" w:cstheme="minorEastAsia" w:hint="eastAsia"/>
          <w:sz w:val="28"/>
          <w:szCs w:val="28"/>
        </w:rPr>
        <w:t>类船舶分别采取不同的管理措施。</w:t>
      </w:r>
    </w:p>
    <w:p w:rsidR="000C7482" w:rsidRDefault="00910A36">
      <w:pPr>
        <w:numPr>
          <w:ilvl w:val="0"/>
          <w:numId w:val="1"/>
        </w:numPr>
        <w:spacing w:line="580" w:lineRule="exact"/>
        <w:ind w:firstLineChars="192" w:firstLine="540"/>
        <w:rPr>
          <w:rFonts w:ascii="宋体" w:hAnsi="宋体"/>
          <w:b/>
          <w:sz w:val="28"/>
          <w:szCs w:val="28"/>
        </w:rPr>
      </w:pPr>
      <w:r>
        <w:rPr>
          <w:rFonts w:ascii="宋体" w:hAnsi="宋体" w:hint="eastAsia"/>
          <w:b/>
          <w:sz w:val="28"/>
          <w:szCs w:val="28"/>
        </w:rPr>
        <w:t>有关问题说明</w:t>
      </w:r>
    </w:p>
    <w:p w:rsidR="000C7482" w:rsidRDefault="00910A36">
      <w:pPr>
        <w:numPr>
          <w:ilvl w:val="0"/>
          <w:numId w:val="3"/>
        </w:numPr>
        <w:spacing w:line="360" w:lineRule="auto"/>
        <w:ind w:left="0" w:firstLine="425"/>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制定了一套科学的船舶分类评估标准</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上海海事局利用大数据分析技术，深挖海事船舶数据资源，基于船舶海事日常监管信息，制定了</w:t>
      </w:r>
      <w:proofErr w:type="gramStart"/>
      <w:r>
        <w:rPr>
          <w:rFonts w:asciiTheme="minorEastAsia" w:eastAsiaTheme="minorEastAsia" w:hAnsiTheme="minorEastAsia" w:cstheme="minorEastAsia" w:hint="eastAsia"/>
          <w:sz w:val="28"/>
          <w:szCs w:val="28"/>
        </w:rPr>
        <w:t>一</w:t>
      </w:r>
      <w:proofErr w:type="gramEnd"/>
      <w:r>
        <w:rPr>
          <w:rFonts w:asciiTheme="minorEastAsia" w:eastAsiaTheme="minorEastAsia" w:hAnsiTheme="minorEastAsia" w:cstheme="minorEastAsia" w:hint="eastAsia"/>
          <w:sz w:val="28"/>
          <w:szCs w:val="28"/>
        </w:rPr>
        <w:t>套包含多维度、多字段信息、科学的评估标准。</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评估标准包含船舶（证书、配员、船龄）、航运公司（绩效）、海事监管（行政处罚、安全监督、重点跟踪</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协查、水上交通事故）等多维度、多字段信息。</w:t>
      </w:r>
      <w:r>
        <w:rPr>
          <w:rFonts w:asciiTheme="minorEastAsia" w:eastAsiaTheme="minorEastAsia" w:hAnsiTheme="minorEastAsia" w:cstheme="minorEastAsia" w:hint="eastAsia"/>
          <w:sz w:val="28"/>
          <w:szCs w:val="28"/>
        </w:rPr>
        <w:t>这些字段信息数据</w:t>
      </w:r>
      <w:r>
        <w:rPr>
          <w:rFonts w:asciiTheme="minorEastAsia" w:eastAsiaTheme="minorEastAsia" w:hAnsiTheme="minorEastAsia" w:cstheme="minorEastAsia" w:hint="eastAsia"/>
          <w:sz w:val="28"/>
          <w:szCs w:val="28"/>
        </w:rPr>
        <w:t>均</w:t>
      </w:r>
      <w:r>
        <w:rPr>
          <w:rFonts w:asciiTheme="minorEastAsia" w:eastAsiaTheme="minorEastAsia" w:hAnsiTheme="minorEastAsia" w:cstheme="minorEastAsia" w:hint="eastAsia"/>
          <w:sz w:val="28"/>
          <w:szCs w:val="28"/>
        </w:rPr>
        <w:t>源自船舶登记系统、船舶事故统计系统、船舶行政处罚系统和船舶监督系统等</w:t>
      </w:r>
      <w:r>
        <w:rPr>
          <w:rFonts w:asciiTheme="minorEastAsia" w:eastAsiaTheme="minorEastAsia" w:hAnsiTheme="minorEastAsia" w:cstheme="minorEastAsia" w:hint="eastAsia"/>
          <w:sz w:val="28"/>
          <w:szCs w:val="28"/>
        </w:rPr>
        <w:t>多个</w:t>
      </w:r>
      <w:r>
        <w:rPr>
          <w:rFonts w:asciiTheme="minorEastAsia" w:eastAsiaTheme="minorEastAsia" w:hAnsiTheme="minorEastAsia" w:cstheme="minorEastAsia" w:hint="eastAsia"/>
          <w:sz w:val="28"/>
          <w:szCs w:val="28"/>
        </w:rPr>
        <w:t>海事管理系统，</w:t>
      </w:r>
      <w:r>
        <w:rPr>
          <w:rFonts w:asciiTheme="minorEastAsia" w:eastAsiaTheme="minorEastAsia" w:hAnsiTheme="minorEastAsia" w:cstheme="minorEastAsia" w:hint="eastAsia"/>
          <w:sz w:val="28"/>
          <w:szCs w:val="28"/>
        </w:rPr>
        <w:t>通过大数据技术直接获取字段信息并对数据进行评估分析，没有</w:t>
      </w:r>
      <w:r>
        <w:rPr>
          <w:rFonts w:asciiTheme="minorEastAsia" w:eastAsiaTheme="minorEastAsia" w:hAnsiTheme="minorEastAsia" w:cstheme="minorEastAsia" w:hint="eastAsia"/>
          <w:sz w:val="28"/>
          <w:szCs w:val="28"/>
        </w:rPr>
        <w:t>人为因素</w:t>
      </w:r>
      <w:r>
        <w:rPr>
          <w:rFonts w:asciiTheme="minorEastAsia" w:eastAsiaTheme="minorEastAsia" w:hAnsiTheme="minorEastAsia" w:cstheme="minorEastAsia" w:hint="eastAsia"/>
          <w:sz w:val="28"/>
          <w:szCs w:val="28"/>
        </w:rPr>
        <w:t>干扰，确保对船舶评估分类</w:t>
      </w:r>
      <w:r>
        <w:rPr>
          <w:rFonts w:asciiTheme="minorEastAsia" w:eastAsiaTheme="minorEastAsia" w:hAnsiTheme="minorEastAsia" w:cstheme="minorEastAsia" w:hint="eastAsia"/>
          <w:sz w:val="28"/>
          <w:szCs w:val="28"/>
        </w:rPr>
        <w:t>客观</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公正。</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在上海海事局散装液体危险货物运输货主（码头）高质量</w:t>
      </w:r>
      <w:proofErr w:type="gramStart"/>
      <w:r>
        <w:rPr>
          <w:rFonts w:asciiTheme="minorEastAsia" w:eastAsiaTheme="minorEastAsia" w:hAnsiTheme="minorEastAsia" w:cstheme="minorEastAsia" w:hint="eastAsia"/>
          <w:sz w:val="28"/>
          <w:szCs w:val="28"/>
        </w:rPr>
        <w:t>选船机制试</w:t>
      </w:r>
      <w:proofErr w:type="gramEnd"/>
      <w:r>
        <w:rPr>
          <w:rFonts w:asciiTheme="minorEastAsia" w:eastAsiaTheme="minorEastAsia" w:hAnsiTheme="minorEastAsia" w:cstheme="minorEastAsia" w:hint="eastAsia"/>
          <w:sz w:val="28"/>
          <w:szCs w:val="28"/>
        </w:rPr>
        <w:t>运行期间，随着</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选船信息平台</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数据库中船舶标本数量的不断增加，</w:t>
      </w:r>
      <w:proofErr w:type="gramStart"/>
      <w:r>
        <w:rPr>
          <w:rFonts w:asciiTheme="minorEastAsia" w:eastAsiaTheme="minorEastAsia" w:hAnsiTheme="minorEastAsia" w:cstheme="minorEastAsia" w:hint="eastAsia"/>
          <w:sz w:val="28"/>
          <w:szCs w:val="28"/>
        </w:rPr>
        <w:t>局危管</w:t>
      </w:r>
      <w:proofErr w:type="gramEnd"/>
      <w:r>
        <w:rPr>
          <w:rFonts w:asciiTheme="minorEastAsia" w:eastAsiaTheme="minorEastAsia" w:hAnsiTheme="minorEastAsia" w:cstheme="minorEastAsia" w:hint="eastAsia"/>
          <w:sz w:val="28"/>
          <w:szCs w:val="28"/>
        </w:rPr>
        <w:t>防污处多次</w:t>
      </w:r>
      <w:r>
        <w:rPr>
          <w:rFonts w:asciiTheme="minorEastAsia" w:eastAsiaTheme="minorEastAsia" w:hAnsiTheme="minorEastAsia" w:cstheme="minorEastAsia" w:hint="eastAsia"/>
          <w:sz w:val="28"/>
          <w:szCs w:val="28"/>
        </w:rPr>
        <w:t>对船舶</w:t>
      </w:r>
      <w:r>
        <w:rPr>
          <w:rFonts w:asciiTheme="minorEastAsia" w:eastAsiaTheme="minorEastAsia" w:hAnsiTheme="minorEastAsia" w:cstheme="minorEastAsia" w:hint="eastAsia"/>
          <w:sz w:val="28"/>
          <w:szCs w:val="28"/>
        </w:rPr>
        <w:t>分类情况进行数据分析</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分析</w:t>
      </w:r>
      <w:r>
        <w:rPr>
          <w:rFonts w:asciiTheme="minorEastAsia" w:eastAsiaTheme="minorEastAsia" w:hAnsiTheme="minorEastAsia" w:cstheme="minorEastAsia" w:hint="eastAsia"/>
          <w:sz w:val="28"/>
          <w:szCs w:val="28"/>
        </w:rPr>
        <w:t>各</w:t>
      </w:r>
      <w:r>
        <w:rPr>
          <w:rFonts w:asciiTheme="minorEastAsia" w:eastAsiaTheme="minorEastAsia" w:hAnsiTheme="minorEastAsia" w:cstheme="minorEastAsia" w:hint="eastAsia"/>
          <w:sz w:val="28"/>
          <w:szCs w:val="28"/>
        </w:rPr>
        <w:t>评估</w:t>
      </w:r>
      <w:r>
        <w:rPr>
          <w:rFonts w:asciiTheme="minorEastAsia" w:eastAsiaTheme="minorEastAsia" w:hAnsiTheme="minorEastAsia" w:cstheme="minorEastAsia" w:hint="eastAsia"/>
          <w:sz w:val="28"/>
          <w:szCs w:val="28"/>
        </w:rPr>
        <w:t>字段对船舶分类</w:t>
      </w:r>
      <w:r>
        <w:rPr>
          <w:rFonts w:asciiTheme="minorEastAsia" w:eastAsiaTheme="minorEastAsia" w:hAnsiTheme="minorEastAsia" w:cstheme="minorEastAsia" w:hint="eastAsia"/>
          <w:sz w:val="28"/>
          <w:szCs w:val="28"/>
        </w:rPr>
        <w:t>结果</w:t>
      </w:r>
      <w:r>
        <w:rPr>
          <w:rFonts w:asciiTheme="minorEastAsia" w:eastAsiaTheme="minorEastAsia" w:hAnsiTheme="minorEastAsia" w:cstheme="minorEastAsia" w:hint="eastAsia"/>
          <w:sz w:val="28"/>
          <w:szCs w:val="28"/>
        </w:rPr>
        <w:t>的贡献值，通过阶梯式赋分等方式不断调整各</w:t>
      </w:r>
      <w:r>
        <w:rPr>
          <w:rFonts w:asciiTheme="minorEastAsia" w:eastAsiaTheme="minorEastAsia" w:hAnsiTheme="minorEastAsia" w:cstheme="minorEastAsia" w:hint="eastAsia"/>
          <w:sz w:val="28"/>
          <w:szCs w:val="28"/>
        </w:rPr>
        <w:t>评估</w:t>
      </w:r>
      <w:r>
        <w:rPr>
          <w:rFonts w:asciiTheme="minorEastAsia" w:eastAsiaTheme="minorEastAsia" w:hAnsiTheme="minorEastAsia" w:cstheme="minorEastAsia" w:hint="eastAsia"/>
          <w:sz w:val="28"/>
          <w:szCs w:val="28"/>
        </w:rPr>
        <w:t>字段对船舶分类</w:t>
      </w:r>
      <w:r>
        <w:rPr>
          <w:rFonts w:asciiTheme="minorEastAsia" w:eastAsiaTheme="minorEastAsia" w:hAnsiTheme="minorEastAsia" w:cstheme="minorEastAsia" w:hint="eastAsia"/>
          <w:sz w:val="28"/>
          <w:szCs w:val="28"/>
        </w:rPr>
        <w:t>结果</w:t>
      </w:r>
      <w:r>
        <w:rPr>
          <w:rFonts w:asciiTheme="minorEastAsia" w:eastAsiaTheme="minorEastAsia" w:hAnsiTheme="minorEastAsia" w:cstheme="minorEastAsia" w:hint="eastAsia"/>
          <w:sz w:val="28"/>
          <w:szCs w:val="28"/>
        </w:rPr>
        <w:t>的影响</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使得各分类等级船舶的分布情况不断趋近科学的数据模型</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目前数据库中散装液体危险货物</w:t>
      </w:r>
      <w:r>
        <w:rPr>
          <w:rFonts w:asciiTheme="minorEastAsia" w:eastAsiaTheme="minorEastAsia" w:hAnsiTheme="minorEastAsia" w:cstheme="minorEastAsia" w:hint="eastAsia"/>
          <w:sz w:val="28"/>
          <w:szCs w:val="28"/>
        </w:rPr>
        <w:t>船舶</w:t>
      </w:r>
      <w:r>
        <w:rPr>
          <w:rFonts w:asciiTheme="minorEastAsia" w:eastAsiaTheme="minorEastAsia" w:hAnsiTheme="minorEastAsia" w:cstheme="minorEastAsia" w:hint="eastAsia"/>
          <w:sz w:val="28"/>
          <w:szCs w:val="28"/>
        </w:rPr>
        <w:t>共计</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638</w:t>
      </w:r>
      <w:r>
        <w:rPr>
          <w:rFonts w:asciiTheme="minorEastAsia" w:eastAsiaTheme="minorEastAsia" w:hAnsiTheme="minorEastAsia" w:cstheme="minorEastAsia" w:hint="eastAsia"/>
          <w:sz w:val="28"/>
          <w:szCs w:val="28"/>
        </w:rPr>
        <w:t>艘，</w:t>
      </w:r>
      <w:r>
        <w:rPr>
          <w:rFonts w:asciiTheme="minorEastAsia" w:eastAsiaTheme="minorEastAsia" w:hAnsiTheme="minorEastAsia" w:cstheme="minorEastAsia" w:hint="eastAsia"/>
          <w:sz w:val="28"/>
          <w:szCs w:val="28"/>
        </w:rPr>
        <w:t>C</w:t>
      </w:r>
      <w:r>
        <w:rPr>
          <w:rFonts w:asciiTheme="minorEastAsia" w:eastAsiaTheme="minorEastAsia" w:hAnsiTheme="minorEastAsia" w:cstheme="minorEastAsia" w:hint="eastAsia"/>
          <w:sz w:val="28"/>
          <w:szCs w:val="28"/>
        </w:rPr>
        <w:t>类船舶</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34</w:t>
      </w:r>
      <w:r>
        <w:rPr>
          <w:rFonts w:asciiTheme="minorEastAsia" w:eastAsiaTheme="minorEastAsia" w:hAnsiTheme="minorEastAsia" w:cstheme="minorEastAsia" w:hint="eastAsia"/>
          <w:sz w:val="28"/>
          <w:szCs w:val="28"/>
        </w:rPr>
        <w:t>艘，占比约</w:t>
      </w:r>
      <w:r>
        <w:rPr>
          <w:rFonts w:asciiTheme="minorEastAsia" w:eastAsiaTheme="minorEastAsia" w:hAnsiTheme="minorEastAsia" w:cstheme="minorEastAsia" w:hint="eastAsia"/>
          <w:sz w:val="28"/>
          <w:szCs w:val="28"/>
        </w:rPr>
        <w:t>14.3%</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船舶分类评估结果</w:t>
      </w:r>
      <w:r>
        <w:rPr>
          <w:rFonts w:asciiTheme="minorEastAsia" w:eastAsiaTheme="minorEastAsia" w:hAnsiTheme="minorEastAsia" w:cstheme="minorEastAsia" w:hint="eastAsia"/>
          <w:sz w:val="28"/>
          <w:szCs w:val="28"/>
        </w:rPr>
        <w:t>符合“</w:t>
      </w:r>
      <w:r>
        <w:rPr>
          <w:rFonts w:asciiTheme="minorEastAsia" w:eastAsiaTheme="minorEastAsia" w:hAnsiTheme="minorEastAsia" w:cstheme="minorEastAsia" w:hint="eastAsia"/>
          <w:sz w:val="28"/>
          <w:szCs w:val="28"/>
        </w:rPr>
        <w:t>墨菲</w:t>
      </w:r>
      <w:r>
        <w:rPr>
          <w:rFonts w:asciiTheme="minorEastAsia" w:eastAsiaTheme="minorEastAsia" w:hAnsiTheme="minorEastAsia" w:cstheme="minorEastAsia" w:hint="eastAsia"/>
          <w:sz w:val="28"/>
          <w:szCs w:val="28"/>
        </w:rPr>
        <w:t>定律”</w:t>
      </w:r>
      <w:r>
        <w:rPr>
          <w:rFonts w:asciiTheme="minorEastAsia" w:eastAsiaTheme="minorEastAsia" w:hAnsiTheme="minorEastAsia" w:cstheme="minorEastAsia" w:hint="eastAsia"/>
          <w:sz w:val="28"/>
          <w:szCs w:val="28"/>
        </w:rPr>
        <w:t>数据</w:t>
      </w:r>
      <w:r>
        <w:rPr>
          <w:rFonts w:asciiTheme="minorEastAsia" w:eastAsiaTheme="minorEastAsia" w:hAnsiTheme="minorEastAsia" w:cstheme="minorEastAsia" w:hint="eastAsia"/>
          <w:sz w:val="28"/>
          <w:szCs w:val="28"/>
        </w:rPr>
        <w:t>模型</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能够科学的筛查出安全和防污染管理水平低，船舶</w:t>
      </w:r>
      <w:r>
        <w:rPr>
          <w:rFonts w:asciiTheme="minorEastAsia" w:eastAsiaTheme="minorEastAsia" w:hAnsiTheme="minorEastAsia" w:cstheme="minorEastAsia" w:hint="eastAsia"/>
          <w:sz w:val="28"/>
          <w:szCs w:val="28"/>
        </w:rPr>
        <w:lastRenderedPageBreak/>
        <w:t>技术状况较差的船舶</w:t>
      </w:r>
      <w:r>
        <w:rPr>
          <w:rFonts w:asciiTheme="minorEastAsia" w:eastAsiaTheme="minorEastAsia" w:hAnsiTheme="minorEastAsia" w:cstheme="minorEastAsia" w:hint="eastAsia"/>
          <w:sz w:val="28"/>
          <w:szCs w:val="28"/>
        </w:rPr>
        <w:t>。</w:t>
      </w:r>
    </w:p>
    <w:p w:rsidR="000C7482" w:rsidRDefault="00910A36">
      <w:pPr>
        <w:numPr>
          <w:ilvl w:val="0"/>
          <w:numId w:val="3"/>
        </w:numPr>
        <w:spacing w:line="360" w:lineRule="auto"/>
        <w:ind w:left="0" w:firstLine="425"/>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建立了</w:t>
      </w:r>
      <w:r>
        <w:rPr>
          <w:rFonts w:asciiTheme="minorEastAsia" w:eastAsiaTheme="minorEastAsia" w:hAnsiTheme="minorEastAsia" w:cstheme="minorEastAsia" w:hint="eastAsia"/>
          <w:sz w:val="28"/>
          <w:szCs w:val="28"/>
        </w:rPr>
        <w:t>移动端和</w:t>
      </w:r>
      <w:r>
        <w:rPr>
          <w:rFonts w:asciiTheme="minorEastAsia" w:eastAsiaTheme="minorEastAsia" w:hAnsiTheme="minorEastAsia" w:cstheme="minorEastAsia" w:hint="eastAsia"/>
          <w:sz w:val="28"/>
          <w:szCs w:val="28"/>
        </w:rPr>
        <w:t>PC</w:t>
      </w:r>
      <w:r>
        <w:rPr>
          <w:rFonts w:asciiTheme="minorEastAsia" w:eastAsiaTheme="minorEastAsia" w:hAnsiTheme="minorEastAsia" w:cstheme="minorEastAsia" w:hint="eastAsia"/>
          <w:sz w:val="28"/>
          <w:szCs w:val="28"/>
        </w:rPr>
        <w:t>端两个便民的</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选船信息平台</w:t>
      </w:r>
      <w:r>
        <w:rPr>
          <w:rFonts w:asciiTheme="minorEastAsia" w:eastAsiaTheme="minorEastAsia" w:hAnsiTheme="minorEastAsia" w:cstheme="minorEastAsia" w:hint="eastAsia"/>
          <w:sz w:val="28"/>
          <w:szCs w:val="28"/>
        </w:rPr>
        <w:t>”</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为支持货主（码头）建立</w:t>
      </w:r>
      <w:proofErr w:type="gramStart"/>
      <w:r>
        <w:rPr>
          <w:rFonts w:asciiTheme="minorEastAsia" w:eastAsiaTheme="minorEastAsia" w:hAnsiTheme="minorEastAsia" w:cstheme="minorEastAsia" w:hint="eastAsia"/>
          <w:sz w:val="28"/>
          <w:szCs w:val="28"/>
        </w:rPr>
        <w:t>高质量选船机制</w:t>
      </w:r>
      <w:proofErr w:type="gramEnd"/>
      <w:r>
        <w:rPr>
          <w:rFonts w:asciiTheme="minorEastAsia" w:eastAsiaTheme="minorEastAsia" w:hAnsiTheme="minorEastAsia" w:cstheme="minorEastAsia" w:hint="eastAsia"/>
          <w:sz w:val="28"/>
          <w:szCs w:val="28"/>
        </w:rPr>
        <w:t>，上海海事局充分运用“互联网</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”技术，</w:t>
      </w:r>
      <w:r>
        <w:rPr>
          <w:rFonts w:asciiTheme="minorEastAsia" w:eastAsiaTheme="minorEastAsia" w:hAnsiTheme="minorEastAsia" w:cstheme="minorEastAsia" w:hint="eastAsia"/>
          <w:sz w:val="28"/>
          <w:szCs w:val="28"/>
        </w:rPr>
        <w:t>建立了</w:t>
      </w:r>
      <w:r>
        <w:rPr>
          <w:rFonts w:asciiTheme="minorEastAsia" w:eastAsiaTheme="minorEastAsia" w:hAnsiTheme="minorEastAsia" w:cstheme="minorEastAsia" w:hint="eastAsia"/>
          <w:sz w:val="28"/>
          <w:szCs w:val="28"/>
        </w:rPr>
        <w:t>移动端的“上海海事发布微信公众号”和</w:t>
      </w:r>
      <w:r>
        <w:rPr>
          <w:rFonts w:asciiTheme="minorEastAsia" w:eastAsiaTheme="minorEastAsia" w:hAnsiTheme="minorEastAsia" w:cstheme="minorEastAsia" w:hint="eastAsia"/>
          <w:sz w:val="28"/>
          <w:szCs w:val="28"/>
        </w:rPr>
        <w:t>PC</w:t>
      </w:r>
      <w:r>
        <w:rPr>
          <w:rFonts w:asciiTheme="minorEastAsia" w:eastAsiaTheme="minorEastAsia" w:hAnsiTheme="minorEastAsia" w:cstheme="minorEastAsia" w:hint="eastAsia"/>
          <w:sz w:val="28"/>
          <w:szCs w:val="28"/>
        </w:rPr>
        <w:t>端的“货主选船船舶等级评估”</w:t>
      </w:r>
      <w:r>
        <w:rPr>
          <w:rFonts w:asciiTheme="minorEastAsia" w:eastAsiaTheme="minorEastAsia" w:hAnsiTheme="minorEastAsia" w:cstheme="minorEastAsia" w:hint="eastAsia"/>
          <w:sz w:val="28"/>
          <w:szCs w:val="28"/>
        </w:rPr>
        <w:t>模块两个</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选船信息平台</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货主、码头、船公司等散装液体危险货物运输任意相关方可以通过</w:t>
      </w:r>
      <w:r>
        <w:rPr>
          <w:rFonts w:asciiTheme="minorEastAsia" w:eastAsiaTheme="minorEastAsia" w:hAnsiTheme="minorEastAsia" w:cstheme="minorEastAsia" w:hint="eastAsia"/>
          <w:sz w:val="28"/>
          <w:szCs w:val="28"/>
        </w:rPr>
        <w:t>移动端的“上海海事发布微信公众号”</w:t>
      </w:r>
      <w:r>
        <w:rPr>
          <w:rFonts w:asciiTheme="minorEastAsia" w:eastAsiaTheme="minorEastAsia" w:hAnsiTheme="minorEastAsia" w:cstheme="minorEastAsia" w:hint="eastAsia"/>
          <w:sz w:val="28"/>
          <w:szCs w:val="28"/>
        </w:rPr>
        <w:t>实时查询船舶分类情况，查询时间只需要</w:t>
      </w:r>
      <w:r>
        <w:rPr>
          <w:rFonts w:asciiTheme="minorEastAsia" w:eastAsiaTheme="minorEastAsia" w:hAnsiTheme="minorEastAsia" w:cstheme="minorEastAsia" w:hint="eastAsia"/>
          <w:sz w:val="28"/>
          <w:szCs w:val="28"/>
        </w:rPr>
        <w:t>15s</w:t>
      </w:r>
      <w:r>
        <w:rPr>
          <w:rFonts w:asciiTheme="minorEastAsia" w:eastAsiaTheme="minorEastAsia" w:hAnsiTheme="minorEastAsia" w:cstheme="minorEastAsia" w:hint="eastAsia"/>
          <w:sz w:val="28"/>
          <w:szCs w:val="28"/>
        </w:rPr>
        <w:t>，查询结果实现立等可取。</w:t>
      </w:r>
      <w:r>
        <w:rPr>
          <w:rFonts w:asciiTheme="minorEastAsia" w:eastAsiaTheme="minorEastAsia" w:hAnsiTheme="minorEastAsia" w:cstheme="minorEastAsia" w:hint="eastAsia"/>
          <w:sz w:val="28"/>
          <w:szCs w:val="28"/>
        </w:rPr>
        <w:t>已经建立</w:t>
      </w:r>
      <w:proofErr w:type="gramStart"/>
      <w:r>
        <w:rPr>
          <w:rFonts w:asciiTheme="minorEastAsia" w:eastAsiaTheme="minorEastAsia" w:hAnsiTheme="minorEastAsia" w:cstheme="minorEastAsia" w:hint="eastAsia"/>
          <w:sz w:val="28"/>
          <w:szCs w:val="28"/>
        </w:rPr>
        <w:t>选船机制</w:t>
      </w:r>
      <w:proofErr w:type="gramEnd"/>
      <w:r>
        <w:rPr>
          <w:rFonts w:asciiTheme="minorEastAsia" w:eastAsiaTheme="minorEastAsia" w:hAnsiTheme="minorEastAsia" w:cstheme="minorEastAsia" w:hint="eastAsia"/>
          <w:sz w:val="28"/>
          <w:szCs w:val="28"/>
        </w:rPr>
        <w:t>的货主、码头可以通过</w:t>
      </w:r>
      <w:r>
        <w:rPr>
          <w:rFonts w:asciiTheme="minorEastAsia" w:eastAsiaTheme="minorEastAsia" w:hAnsiTheme="minorEastAsia" w:cstheme="minorEastAsia" w:hint="eastAsia"/>
          <w:sz w:val="28"/>
          <w:szCs w:val="28"/>
        </w:rPr>
        <w:t>PC</w:t>
      </w:r>
      <w:r>
        <w:rPr>
          <w:rFonts w:asciiTheme="minorEastAsia" w:eastAsiaTheme="minorEastAsia" w:hAnsiTheme="minorEastAsia" w:cstheme="minorEastAsia" w:hint="eastAsia"/>
          <w:sz w:val="28"/>
          <w:szCs w:val="28"/>
        </w:rPr>
        <w:t>端</w:t>
      </w:r>
      <w:r>
        <w:rPr>
          <w:rFonts w:asciiTheme="minorEastAsia" w:eastAsiaTheme="minorEastAsia" w:hAnsiTheme="minorEastAsia" w:cstheme="minorEastAsia" w:hint="eastAsia"/>
          <w:sz w:val="28"/>
          <w:szCs w:val="28"/>
        </w:rPr>
        <w:t>的“货主选船船舶等级评估”</w:t>
      </w:r>
      <w:r>
        <w:rPr>
          <w:rFonts w:asciiTheme="minorEastAsia" w:eastAsiaTheme="minorEastAsia" w:hAnsiTheme="minorEastAsia" w:cstheme="minorEastAsia" w:hint="eastAsia"/>
          <w:sz w:val="28"/>
          <w:szCs w:val="28"/>
        </w:rPr>
        <w:t>模块查询意向船舶、登记</w:t>
      </w:r>
      <w:proofErr w:type="gramStart"/>
      <w:r>
        <w:rPr>
          <w:rFonts w:asciiTheme="minorEastAsia" w:eastAsiaTheme="minorEastAsia" w:hAnsiTheme="minorEastAsia" w:cstheme="minorEastAsia" w:hint="eastAsia"/>
          <w:sz w:val="28"/>
          <w:szCs w:val="28"/>
        </w:rPr>
        <w:t>选船结果</w:t>
      </w:r>
      <w:proofErr w:type="gramEnd"/>
      <w:r>
        <w:rPr>
          <w:rFonts w:asciiTheme="minorEastAsia" w:eastAsiaTheme="minorEastAsia" w:hAnsiTheme="minorEastAsia" w:cstheme="minorEastAsia" w:hint="eastAsia"/>
          <w:sz w:val="28"/>
          <w:szCs w:val="28"/>
        </w:rPr>
        <w:t>和管理船队，并实现对公司管理船队“一键评估”，方便其对公司船队</w:t>
      </w:r>
      <w:proofErr w:type="gramStart"/>
      <w:r>
        <w:rPr>
          <w:rFonts w:asciiTheme="minorEastAsia" w:eastAsiaTheme="minorEastAsia" w:hAnsiTheme="minorEastAsia" w:cstheme="minorEastAsia" w:hint="eastAsia"/>
          <w:sz w:val="28"/>
          <w:szCs w:val="28"/>
        </w:rPr>
        <w:t>的选船管理</w:t>
      </w:r>
      <w:proofErr w:type="gramEnd"/>
      <w:r>
        <w:rPr>
          <w:rFonts w:asciiTheme="minorEastAsia" w:eastAsiaTheme="minorEastAsia" w:hAnsiTheme="minorEastAsia" w:cstheme="minorEastAsia" w:hint="eastAsia"/>
          <w:sz w:val="28"/>
          <w:szCs w:val="28"/>
        </w:rPr>
        <w:t>。</w:t>
      </w:r>
    </w:p>
    <w:p w:rsidR="000C7482" w:rsidRDefault="00910A36">
      <w:pPr>
        <w:numPr>
          <w:ilvl w:val="0"/>
          <w:numId w:val="3"/>
        </w:numPr>
        <w:spacing w:line="360" w:lineRule="auto"/>
        <w:ind w:left="0" w:firstLine="425"/>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确立了评估复议、评估复核和评估降级三项船舶分类等级调整制度</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基于船舶海事日常监管情况，根据船舶分类评估标准筛选的</w:t>
      </w:r>
      <w:r>
        <w:rPr>
          <w:rFonts w:asciiTheme="minorEastAsia" w:eastAsiaTheme="minorEastAsia" w:hAnsiTheme="minorEastAsia" w:cstheme="minorEastAsia" w:hint="eastAsia"/>
          <w:sz w:val="28"/>
          <w:szCs w:val="28"/>
        </w:rPr>
        <w:t>C</w:t>
      </w:r>
      <w:r>
        <w:rPr>
          <w:rFonts w:asciiTheme="minorEastAsia" w:eastAsiaTheme="minorEastAsia" w:hAnsiTheme="minorEastAsia" w:cstheme="minorEastAsia" w:hint="eastAsia"/>
          <w:sz w:val="28"/>
          <w:szCs w:val="28"/>
        </w:rPr>
        <w:t>类船舶，反映船舶在一段特定时期内的安全和防污染管理水平和船舶技术状况，但是船舶通过加强管理，整改缺陷等措施仍然可以不断提升船舶管理和技术水平。因此，《办法》建立了评估复议救济制度，给符合一定条件的</w:t>
      </w:r>
      <w:r>
        <w:rPr>
          <w:rFonts w:asciiTheme="minorEastAsia" w:eastAsiaTheme="minorEastAsia" w:hAnsiTheme="minorEastAsia" w:cstheme="minorEastAsia" w:hint="eastAsia"/>
          <w:sz w:val="28"/>
          <w:szCs w:val="28"/>
        </w:rPr>
        <w:t>C</w:t>
      </w:r>
      <w:r>
        <w:rPr>
          <w:rFonts w:asciiTheme="minorEastAsia" w:eastAsiaTheme="minorEastAsia" w:hAnsiTheme="minorEastAsia" w:cstheme="minorEastAsia" w:hint="eastAsia"/>
          <w:sz w:val="28"/>
          <w:szCs w:val="28"/>
        </w:rPr>
        <w:t>类船舶一定期限予以整改，对</w:t>
      </w:r>
      <w:r>
        <w:rPr>
          <w:rFonts w:asciiTheme="minorEastAsia" w:eastAsiaTheme="minorEastAsia" w:hAnsiTheme="minorEastAsia" w:cstheme="minorEastAsia" w:hint="eastAsia"/>
          <w:sz w:val="28"/>
          <w:szCs w:val="28"/>
        </w:rPr>
        <w:t>于期限内仍然不整改或无法整改到位的船舶，通过市场行为逐步淘汰。同时，对于因海事信息资源数据库信息滞后等原因导致的分类错误或者船舶管理主体变更的情况，给予评估复核的机会。而对于船舶在评估周期内发生较大及以上等级的水上交通事故或者被列为重点跟踪船舶等情形，及时</w:t>
      </w:r>
      <w:r>
        <w:rPr>
          <w:rFonts w:asciiTheme="minorEastAsia" w:eastAsiaTheme="minorEastAsia" w:hAnsiTheme="minorEastAsia" w:cstheme="minorEastAsia" w:hint="eastAsia"/>
          <w:sz w:val="28"/>
          <w:szCs w:val="28"/>
        </w:rPr>
        <w:lastRenderedPageBreak/>
        <w:t>予以评估降级，对船舶予以警示并提醒相关方予以重点关注。</w:t>
      </w:r>
    </w:p>
    <w:p w:rsidR="000C7482" w:rsidRDefault="00910A36">
      <w:pPr>
        <w:numPr>
          <w:ilvl w:val="0"/>
          <w:numId w:val="3"/>
        </w:numPr>
        <w:spacing w:line="360" w:lineRule="auto"/>
        <w:ind w:left="0" w:firstLine="425"/>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运用“评管结合”的思维对船舶进行</w:t>
      </w:r>
      <w:r>
        <w:rPr>
          <w:rFonts w:asciiTheme="minorEastAsia" w:eastAsiaTheme="minorEastAsia" w:hAnsiTheme="minorEastAsia" w:cstheme="minorEastAsia" w:hint="eastAsia"/>
          <w:sz w:val="28"/>
          <w:szCs w:val="28"/>
        </w:rPr>
        <w:t>差异化</w:t>
      </w:r>
      <w:r>
        <w:rPr>
          <w:rFonts w:asciiTheme="minorEastAsia" w:eastAsiaTheme="minorEastAsia" w:hAnsiTheme="minorEastAsia" w:cstheme="minorEastAsia" w:hint="eastAsia"/>
          <w:sz w:val="28"/>
          <w:szCs w:val="28"/>
        </w:rPr>
        <w:t>管理</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上海海事局</w:t>
      </w:r>
      <w:r>
        <w:rPr>
          <w:rFonts w:asciiTheme="minorEastAsia" w:eastAsiaTheme="minorEastAsia" w:hAnsiTheme="minorEastAsia" w:cstheme="minorEastAsia" w:hint="eastAsia"/>
          <w:sz w:val="28"/>
          <w:szCs w:val="28"/>
        </w:rPr>
        <w:t>运用信息化技术</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基于船舶海事日常监管信息对船舶进行</w:t>
      </w:r>
      <w:r>
        <w:rPr>
          <w:rFonts w:asciiTheme="minorEastAsia" w:eastAsiaTheme="minorEastAsia" w:hAnsiTheme="minorEastAsia" w:cstheme="minorEastAsia" w:hint="eastAsia"/>
          <w:sz w:val="28"/>
          <w:szCs w:val="28"/>
        </w:rPr>
        <w:t>评估</w:t>
      </w:r>
      <w:r>
        <w:rPr>
          <w:rFonts w:asciiTheme="minorEastAsia" w:eastAsiaTheme="minorEastAsia" w:hAnsiTheme="minorEastAsia" w:cstheme="minorEastAsia" w:hint="eastAsia"/>
          <w:sz w:val="28"/>
          <w:szCs w:val="28"/>
        </w:rPr>
        <w:t>分类，货主（码头）在</w:t>
      </w:r>
      <w:proofErr w:type="gramStart"/>
      <w:r>
        <w:rPr>
          <w:rFonts w:asciiTheme="minorEastAsia" w:eastAsiaTheme="minorEastAsia" w:hAnsiTheme="minorEastAsia" w:cstheme="minorEastAsia" w:hint="eastAsia"/>
          <w:sz w:val="28"/>
          <w:szCs w:val="28"/>
        </w:rPr>
        <w:t>选船信息</w:t>
      </w:r>
      <w:proofErr w:type="gramEnd"/>
      <w:r>
        <w:rPr>
          <w:rFonts w:asciiTheme="minorEastAsia" w:eastAsiaTheme="minorEastAsia" w:hAnsiTheme="minorEastAsia" w:cstheme="minorEastAsia" w:hint="eastAsia"/>
          <w:sz w:val="28"/>
          <w:szCs w:val="28"/>
        </w:rPr>
        <w:t>平台</w:t>
      </w:r>
      <w:r>
        <w:rPr>
          <w:rFonts w:asciiTheme="minorEastAsia" w:eastAsiaTheme="minorEastAsia" w:hAnsiTheme="minorEastAsia" w:cstheme="minorEastAsia" w:hint="eastAsia"/>
          <w:sz w:val="28"/>
          <w:szCs w:val="28"/>
        </w:rPr>
        <w:t>获取</w:t>
      </w:r>
      <w:r>
        <w:rPr>
          <w:rFonts w:asciiTheme="minorEastAsia" w:eastAsiaTheme="minorEastAsia" w:hAnsiTheme="minorEastAsia" w:cstheme="minorEastAsia" w:hint="eastAsia"/>
          <w:sz w:val="28"/>
          <w:szCs w:val="28"/>
        </w:rPr>
        <w:t>选用船舶</w:t>
      </w:r>
      <w:proofErr w:type="gramStart"/>
      <w:r>
        <w:rPr>
          <w:rFonts w:asciiTheme="minorEastAsia" w:eastAsiaTheme="minorEastAsia" w:hAnsiTheme="minorEastAsia" w:cstheme="minorEastAsia" w:hint="eastAsia"/>
          <w:sz w:val="28"/>
          <w:szCs w:val="28"/>
        </w:rPr>
        <w:t>的</w:t>
      </w:r>
      <w:r>
        <w:rPr>
          <w:rFonts w:asciiTheme="minorEastAsia" w:eastAsiaTheme="minorEastAsia" w:hAnsiTheme="minorEastAsia" w:cstheme="minorEastAsia" w:hint="eastAsia"/>
          <w:sz w:val="28"/>
          <w:szCs w:val="28"/>
        </w:rPr>
        <w:t>选船回执</w:t>
      </w:r>
      <w:proofErr w:type="gramEnd"/>
      <w:r>
        <w:rPr>
          <w:rFonts w:asciiTheme="minorEastAsia" w:eastAsiaTheme="minorEastAsia" w:hAnsiTheme="minorEastAsia" w:cstheme="minorEastAsia" w:hint="eastAsia"/>
          <w:sz w:val="28"/>
          <w:szCs w:val="28"/>
        </w:rPr>
        <w:t>编号，并在办理船舶载运危险货物</w:t>
      </w:r>
      <w:r>
        <w:rPr>
          <w:rFonts w:asciiTheme="minorEastAsia" w:eastAsiaTheme="minorEastAsia" w:hAnsiTheme="minorEastAsia" w:cstheme="minorEastAsia" w:hint="eastAsia"/>
          <w:sz w:val="28"/>
          <w:szCs w:val="28"/>
        </w:rPr>
        <w:t>EDI</w:t>
      </w:r>
      <w:r>
        <w:rPr>
          <w:rFonts w:asciiTheme="minorEastAsia" w:eastAsiaTheme="minorEastAsia" w:hAnsiTheme="minorEastAsia" w:cstheme="minorEastAsia" w:hint="eastAsia"/>
          <w:sz w:val="28"/>
          <w:szCs w:val="28"/>
        </w:rPr>
        <w:t>申</w:t>
      </w:r>
      <w:r>
        <w:rPr>
          <w:rFonts w:asciiTheme="minorEastAsia" w:eastAsiaTheme="minorEastAsia" w:hAnsiTheme="minorEastAsia" w:cstheme="minorEastAsia" w:hint="eastAsia"/>
          <w:sz w:val="28"/>
          <w:szCs w:val="28"/>
        </w:rPr>
        <w:t>报手续时</w:t>
      </w:r>
      <w:proofErr w:type="gramStart"/>
      <w:r>
        <w:rPr>
          <w:rFonts w:asciiTheme="minorEastAsia" w:eastAsiaTheme="minorEastAsia" w:hAnsiTheme="minorEastAsia" w:cstheme="minorEastAsia" w:hint="eastAsia"/>
          <w:sz w:val="28"/>
          <w:szCs w:val="28"/>
        </w:rPr>
        <w:t>填写选船回执</w:t>
      </w:r>
      <w:proofErr w:type="gramEnd"/>
      <w:r>
        <w:rPr>
          <w:rFonts w:asciiTheme="minorEastAsia" w:eastAsiaTheme="minorEastAsia" w:hAnsiTheme="minorEastAsia" w:cstheme="minorEastAsia" w:hint="eastAsia"/>
          <w:sz w:val="28"/>
          <w:szCs w:val="28"/>
        </w:rPr>
        <w:t>编号反馈船舶分类信息，</w:t>
      </w:r>
      <w:r>
        <w:rPr>
          <w:rFonts w:asciiTheme="minorEastAsia" w:eastAsiaTheme="minorEastAsia" w:hAnsiTheme="minorEastAsia" w:cstheme="minorEastAsia" w:hint="eastAsia"/>
          <w:sz w:val="28"/>
          <w:szCs w:val="28"/>
        </w:rPr>
        <w:t>并</w:t>
      </w:r>
      <w:r>
        <w:rPr>
          <w:rFonts w:asciiTheme="minorEastAsia" w:eastAsiaTheme="minorEastAsia" w:hAnsiTheme="minorEastAsia" w:cstheme="minorEastAsia" w:hint="eastAsia"/>
          <w:sz w:val="28"/>
          <w:szCs w:val="28"/>
        </w:rPr>
        <w:t>将船舶分类信息应用到“船舶安全监督综合支持系统”，作为</w:t>
      </w:r>
      <w:proofErr w:type="gramStart"/>
      <w:r>
        <w:rPr>
          <w:rFonts w:asciiTheme="minorEastAsia" w:eastAsiaTheme="minorEastAsia" w:hAnsiTheme="minorEastAsia" w:cstheme="minorEastAsia" w:hint="eastAsia"/>
          <w:sz w:val="28"/>
          <w:szCs w:val="28"/>
        </w:rPr>
        <w:t>危防现场</w:t>
      </w:r>
      <w:proofErr w:type="gramEnd"/>
      <w:r>
        <w:rPr>
          <w:rFonts w:asciiTheme="minorEastAsia" w:eastAsiaTheme="minorEastAsia" w:hAnsiTheme="minorEastAsia" w:cstheme="minorEastAsia" w:hint="eastAsia"/>
          <w:sz w:val="28"/>
          <w:szCs w:val="28"/>
        </w:rPr>
        <w:t>监督检查风险评估的风险因子之一，实现对不同分类等级的船舶进行差异化监管。</w:t>
      </w:r>
    </w:p>
    <w:p w:rsidR="000C7482" w:rsidRDefault="00910A36">
      <w:pPr>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为鼓励和引导辖区货主（码头）选用高质量船舶，上海海事局对选用的</w:t>
      </w:r>
      <w:r>
        <w:rPr>
          <w:rFonts w:asciiTheme="minorEastAsia" w:eastAsiaTheme="minorEastAsia" w:hAnsiTheme="minorEastAsia" w:cstheme="minorEastAsia" w:hint="eastAsia"/>
          <w:sz w:val="28"/>
          <w:szCs w:val="28"/>
        </w:rPr>
        <w:t>A</w:t>
      </w:r>
      <w:r>
        <w:rPr>
          <w:rFonts w:asciiTheme="minorEastAsia" w:eastAsiaTheme="minorEastAsia" w:hAnsiTheme="minorEastAsia" w:cstheme="minorEastAsia" w:hint="eastAsia"/>
          <w:sz w:val="28"/>
          <w:szCs w:val="28"/>
        </w:rPr>
        <w:t>类船舶优先提供便利</w:t>
      </w:r>
      <w:proofErr w:type="gramStart"/>
      <w:r>
        <w:rPr>
          <w:rFonts w:asciiTheme="minorEastAsia" w:eastAsiaTheme="minorEastAsia" w:hAnsiTheme="minorEastAsia" w:cstheme="minorEastAsia" w:hint="eastAsia"/>
          <w:sz w:val="28"/>
          <w:szCs w:val="28"/>
        </w:rPr>
        <w:t>化优惠</w:t>
      </w:r>
      <w:proofErr w:type="gramEnd"/>
      <w:r>
        <w:rPr>
          <w:rFonts w:asciiTheme="minorEastAsia" w:eastAsiaTheme="minorEastAsia" w:hAnsiTheme="minorEastAsia" w:cstheme="minorEastAsia" w:hint="eastAsia"/>
          <w:sz w:val="28"/>
          <w:szCs w:val="28"/>
        </w:rPr>
        <w:t>措施，对</w:t>
      </w:r>
      <w:r>
        <w:rPr>
          <w:rFonts w:asciiTheme="minorEastAsia" w:eastAsiaTheme="minorEastAsia" w:hAnsiTheme="minorEastAsia" w:cstheme="minorEastAsia" w:hint="eastAsia"/>
          <w:sz w:val="28"/>
          <w:szCs w:val="28"/>
        </w:rPr>
        <w:t>B</w:t>
      </w:r>
      <w:r>
        <w:rPr>
          <w:rFonts w:asciiTheme="minorEastAsia" w:eastAsiaTheme="minorEastAsia" w:hAnsiTheme="minorEastAsia" w:cstheme="minorEastAsia" w:hint="eastAsia"/>
          <w:sz w:val="28"/>
          <w:szCs w:val="28"/>
        </w:rPr>
        <w:t>类船舶在特殊时段或特殊情形时加强监管，将</w:t>
      </w:r>
      <w:r>
        <w:rPr>
          <w:rFonts w:asciiTheme="minorEastAsia" w:eastAsiaTheme="minorEastAsia" w:hAnsiTheme="minorEastAsia" w:cstheme="minorEastAsia" w:hint="eastAsia"/>
          <w:sz w:val="28"/>
          <w:szCs w:val="28"/>
        </w:rPr>
        <w:t>C</w:t>
      </w:r>
      <w:r>
        <w:rPr>
          <w:rFonts w:asciiTheme="minorEastAsia" w:eastAsiaTheme="minorEastAsia" w:hAnsiTheme="minorEastAsia" w:cstheme="minorEastAsia" w:hint="eastAsia"/>
          <w:sz w:val="28"/>
          <w:szCs w:val="28"/>
        </w:rPr>
        <w:t>类船舶作为海事重点监管对象，不提供便利</w:t>
      </w:r>
      <w:proofErr w:type="gramStart"/>
      <w:r>
        <w:rPr>
          <w:rFonts w:asciiTheme="minorEastAsia" w:eastAsiaTheme="minorEastAsia" w:hAnsiTheme="minorEastAsia" w:cstheme="minorEastAsia" w:hint="eastAsia"/>
          <w:sz w:val="28"/>
          <w:szCs w:val="28"/>
        </w:rPr>
        <w:t>化优惠</w:t>
      </w:r>
      <w:proofErr w:type="gramEnd"/>
      <w:r>
        <w:rPr>
          <w:rFonts w:asciiTheme="minorEastAsia" w:eastAsiaTheme="minorEastAsia" w:hAnsiTheme="minorEastAsia" w:cstheme="minorEastAsia" w:hint="eastAsia"/>
          <w:sz w:val="28"/>
          <w:szCs w:val="28"/>
        </w:rPr>
        <w:t>措施和服务。</w:t>
      </w:r>
    </w:p>
    <w:p w:rsidR="000C7482" w:rsidRDefault="00910A36">
      <w:pPr>
        <w:numPr>
          <w:ilvl w:val="0"/>
          <w:numId w:val="3"/>
        </w:numPr>
        <w:spacing w:line="360" w:lineRule="auto"/>
        <w:ind w:left="0" w:firstLine="425"/>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货主（码头）高质量</w:t>
      </w:r>
      <w:proofErr w:type="gramStart"/>
      <w:r>
        <w:rPr>
          <w:rFonts w:asciiTheme="minorEastAsia" w:eastAsiaTheme="minorEastAsia" w:hAnsiTheme="minorEastAsia" w:cstheme="minorEastAsia" w:hint="eastAsia"/>
          <w:sz w:val="28"/>
          <w:szCs w:val="28"/>
        </w:rPr>
        <w:t>选船机制</w:t>
      </w:r>
      <w:proofErr w:type="gramEnd"/>
      <w:r>
        <w:rPr>
          <w:rFonts w:asciiTheme="minorEastAsia" w:eastAsiaTheme="minorEastAsia" w:hAnsiTheme="minorEastAsia" w:cstheme="minorEastAsia" w:hint="eastAsia"/>
          <w:sz w:val="28"/>
          <w:szCs w:val="28"/>
        </w:rPr>
        <w:t>具有鲜明的“上海海事特色”</w:t>
      </w:r>
    </w:p>
    <w:p w:rsidR="000C7482" w:rsidRDefault="00910A36">
      <w:pPr>
        <w:pStyle w:val="a7"/>
        <w:spacing w:line="580" w:lineRule="exact"/>
        <w:ind w:firstLine="560"/>
        <w:jc w:val="left"/>
        <w:rPr>
          <w:rFonts w:ascii="宋体" w:hAnsi="宋体"/>
          <w:sz w:val="28"/>
          <w:szCs w:val="28"/>
        </w:rPr>
      </w:pPr>
      <w:r>
        <w:rPr>
          <w:rFonts w:asciiTheme="minorEastAsia" w:hAnsiTheme="minorEastAsia" w:cstheme="minorEastAsia" w:hint="eastAsia"/>
          <w:bCs/>
          <w:sz w:val="28"/>
          <w:szCs w:val="28"/>
        </w:rPr>
        <w:t>上海海事局推广的货主（码头）</w:t>
      </w:r>
      <w:proofErr w:type="gramStart"/>
      <w:r>
        <w:rPr>
          <w:rFonts w:asciiTheme="minorEastAsia" w:hAnsiTheme="minorEastAsia" w:cstheme="minorEastAsia" w:hint="eastAsia"/>
          <w:bCs/>
          <w:sz w:val="28"/>
          <w:szCs w:val="28"/>
        </w:rPr>
        <w:t>高质量选船机制</w:t>
      </w:r>
      <w:proofErr w:type="gramEnd"/>
      <w:r>
        <w:rPr>
          <w:rFonts w:asciiTheme="minorEastAsia" w:hAnsiTheme="minorEastAsia" w:cstheme="minorEastAsia" w:hint="eastAsia"/>
          <w:bCs/>
          <w:sz w:val="28"/>
          <w:szCs w:val="28"/>
        </w:rPr>
        <w:t>，是经深入学习国外做法、广泛调研国内现状、立足上海港实际，汲取兄弟海事单位的经验教训后总结得出的。</w:t>
      </w:r>
      <w:r>
        <w:rPr>
          <w:rFonts w:asciiTheme="minorEastAsia" w:hAnsiTheme="minorEastAsia" w:cstheme="minorEastAsia" w:hint="eastAsia"/>
          <w:bCs/>
          <w:sz w:val="28"/>
          <w:szCs w:val="28"/>
        </w:rPr>
        <w:t>货主（码头）落实主体责任，自主</w:t>
      </w:r>
      <w:proofErr w:type="gramStart"/>
      <w:r>
        <w:rPr>
          <w:rFonts w:asciiTheme="minorEastAsia" w:hAnsiTheme="minorEastAsia" w:cstheme="minorEastAsia" w:hint="eastAsia"/>
          <w:bCs/>
          <w:sz w:val="28"/>
          <w:szCs w:val="28"/>
        </w:rPr>
        <w:t>建立选船机制</w:t>
      </w:r>
      <w:proofErr w:type="gramEnd"/>
      <w:r>
        <w:rPr>
          <w:rFonts w:asciiTheme="minorEastAsia" w:hAnsiTheme="minorEastAsia" w:cstheme="minorEastAsia" w:hint="eastAsia"/>
          <w:bCs/>
          <w:sz w:val="28"/>
          <w:szCs w:val="28"/>
        </w:rPr>
        <w:t>，上海海事局依靠</w:t>
      </w:r>
      <w:r>
        <w:rPr>
          <w:rFonts w:asciiTheme="minorEastAsia" w:eastAsiaTheme="minorEastAsia" w:hAnsiTheme="minorEastAsia" w:cstheme="minorEastAsia" w:hint="eastAsia"/>
          <w:sz w:val="28"/>
          <w:szCs w:val="28"/>
        </w:rPr>
        <w:t>船舶海事日常监</w:t>
      </w:r>
      <w:bookmarkStart w:id="0" w:name="_GoBack"/>
      <w:bookmarkEnd w:id="0"/>
      <w:r>
        <w:rPr>
          <w:rFonts w:asciiTheme="minorEastAsia" w:eastAsiaTheme="minorEastAsia" w:hAnsiTheme="minorEastAsia" w:cstheme="minorEastAsia" w:hint="eastAsia"/>
          <w:sz w:val="28"/>
          <w:szCs w:val="28"/>
        </w:rPr>
        <w:t>管信息</w:t>
      </w:r>
      <w:r>
        <w:rPr>
          <w:rFonts w:asciiTheme="minorEastAsia" w:eastAsiaTheme="minorEastAsia" w:hAnsiTheme="minorEastAsia" w:cstheme="minorEastAsia" w:hint="eastAsia"/>
          <w:sz w:val="28"/>
          <w:szCs w:val="28"/>
        </w:rPr>
        <w:t>客观、船舶分类评估标准科学、运用信息化技术对船舶评估分类公</w:t>
      </w:r>
      <w:r>
        <w:rPr>
          <w:rFonts w:asciiTheme="minorEastAsia" w:eastAsiaTheme="minorEastAsia" w:hAnsiTheme="minorEastAsia" w:cstheme="minorEastAsia" w:hint="eastAsia"/>
          <w:sz w:val="28"/>
          <w:szCs w:val="28"/>
        </w:rPr>
        <w:t>正、</w:t>
      </w:r>
      <w:proofErr w:type="gramStart"/>
      <w:r>
        <w:rPr>
          <w:rFonts w:asciiTheme="minorEastAsia" w:eastAsiaTheme="minorEastAsia" w:hAnsiTheme="minorEastAsia" w:cstheme="minorEastAsia" w:hint="eastAsia"/>
          <w:sz w:val="28"/>
          <w:szCs w:val="28"/>
        </w:rPr>
        <w:t>舶</w:t>
      </w:r>
      <w:proofErr w:type="gramEnd"/>
      <w:r>
        <w:rPr>
          <w:rFonts w:asciiTheme="minorEastAsia" w:eastAsiaTheme="minorEastAsia" w:hAnsiTheme="minorEastAsia" w:cstheme="minorEastAsia" w:hint="eastAsia"/>
          <w:sz w:val="28"/>
          <w:szCs w:val="28"/>
        </w:rPr>
        <w:t>分类信息评估平台使用便捷、船舶分类等级调整救济制度合理、</w:t>
      </w:r>
      <w:proofErr w:type="gramStart"/>
      <w:r>
        <w:rPr>
          <w:rFonts w:asciiTheme="minorEastAsia" w:eastAsiaTheme="minorEastAsia" w:hAnsiTheme="minorEastAsia" w:cstheme="minorEastAsia" w:hint="eastAsia"/>
          <w:sz w:val="28"/>
          <w:szCs w:val="28"/>
        </w:rPr>
        <w:t>评管结合</w:t>
      </w:r>
      <w:proofErr w:type="gramEnd"/>
      <w:r>
        <w:rPr>
          <w:rFonts w:asciiTheme="minorEastAsia" w:eastAsiaTheme="minorEastAsia" w:hAnsiTheme="minorEastAsia" w:cstheme="minorEastAsia" w:hint="eastAsia"/>
          <w:sz w:val="28"/>
          <w:szCs w:val="28"/>
        </w:rPr>
        <w:t>的监管效能高效等优势，</w:t>
      </w:r>
      <w:r>
        <w:rPr>
          <w:rFonts w:asciiTheme="minorEastAsia" w:hAnsiTheme="minorEastAsia" w:cstheme="minorEastAsia" w:hint="eastAsia"/>
          <w:bCs/>
          <w:sz w:val="28"/>
          <w:szCs w:val="28"/>
        </w:rPr>
        <w:t>引导和支持货主（码头）有效实施</w:t>
      </w:r>
      <w:proofErr w:type="gramStart"/>
      <w:r>
        <w:rPr>
          <w:rFonts w:asciiTheme="minorEastAsia" w:hAnsiTheme="minorEastAsia" w:cstheme="minorEastAsia" w:hint="eastAsia"/>
          <w:bCs/>
          <w:sz w:val="28"/>
          <w:szCs w:val="28"/>
        </w:rPr>
        <w:t>高质量选船机制</w:t>
      </w:r>
      <w:proofErr w:type="gramEnd"/>
      <w:r>
        <w:rPr>
          <w:rFonts w:asciiTheme="minorEastAsia" w:hAnsiTheme="minorEastAsia" w:cstheme="minorEastAsia" w:hint="eastAsia"/>
          <w:bCs/>
          <w:sz w:val="28"/>
          <w:szCs w:val="28"/>
        </w:rPr>
        <w:t>，将原本分离的安全生产主体责任和监管责任通过“高质量选船机制”产生联系，实现托运人、承运人（船舶）和海事部门等危险货物水路运输安全的相关方互相作用，</w:t>
      </w:r>
      <w:r>
        <w:rPr>
          <w:rFonts w:ascii="宋体" w:hAnsi="宋体" w:hint="eastAsia"/>
          <w:sz w:val="28"/>
          <w:szCs w:val="28"/>
        </w:rPr>
        <w:t>实现市场与安全监管的良性互动，</w:t>
      </w:r>
      <w:r>
        <w:rPr>
          <w:rFonts w:asciiTheme="minorEastAsia" w:hAnsiTheme="minorEastAsia" w:cstheme="minorEastAsia" w:hint="eastAsia"/>
          <w:bCs/>
          <w:sz w:val="28"/>
          <w:szCs w:val="28"/>
        </w:rPr>
        <w:t>具有鲜</w:t>
      </w:r>
      <w:r>
        <w:rPr>
          <w:rFonts w:asciiTheme="minorEastAsia" w:hAnsiTheme="minorEastAsia" w:cstheme="minorEastAsia" w:hint="eastAsia"/>
          <w:bCs/>
          <w:sz w:val="28"/>
          <w:szCs w:val="28"/>
        </w:rPr>
        <w:lastRenderedPageBreak/>
        <w:t>明的“上海海事特色”。</w:t>
      </w:r>
    </w:p>
    <w:sectPr w:rsidR="000C748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A36" w:rsidRDefault="00910A36" w:rsidP="002B2D75">
      <w:r>
        <w:separator/>
      </w:r>
    </w:p>
  </w:endnote>
  <w:endnote w:type="continuationSeparator" w:id="0">
    <w:p w:rsidR="00910A36" w:rsidRDefault="00910A36" w:rsidP="002B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A36" w:rsidRDefault="00910A36" w:rsidP="002B2D75">
      <w:r>
        <w:separator/>
      </w:r>
    </w:p>
  </w:footnote>
  <w:footnote w:type="continuationSeparator" w:id="0">
    <w:p w:rsidR="00910A36" w:rsidRDefault="00910A36" w:rsidP="002B2D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C4490D"/>
    <w:multiLevelType w:val="singleLevel"/>
    <w:tmpl w:val="C9C4490D"/>
    <w:lvl w:ilvl="0">
      <w:start w:val="1"/>
      <w:numFmt w:val="decimal"/>
      <w:lvlText w:val="%1."/>
      <w:lvlJc w:val="left"/>
      <w:pPr>
        <w:ind w:left="425" w:hanging="425"/>
      </w:pPr>
      <w:rPr>
        <w:rFonts w:hint="default"/>
      </w:rPr>
    </w:lvl>
  </w:abstractNum>
  <w:abstractNum w:abstractNumId="1">
    <w:nsid w:val="DBF2D300"/>
    <w:multiLevelType w:val="singleLevel"/>
    <w:tmpl w:val="DBF2D300"/>
    <w:lvl w:ilvl="0">
      <w:start w:val="5"/>
      <w:numFmt w:val="chineseCounting"/>
      <w:suff w:val="nothing"/>
      <w:lvlText w:val="%1、"/>
      <w:lvlJc w:val="left"/>
      <w:rPr>
        <w:rFonts w:hint="eastAsia"/>
      </w:rPr>
    </w:lvl>
  </w:abstractNum>
  <w:abstractNum w:abstractNumId="2">
    <w:nsid w:val="4D5CB610"/>
    <w:multiLevelType w:val="singleLevel"/>
    <w:tmpl w:val="4D5CB610"/>
    <w:lvl w:ilvl="0">
      <w:start w:val="1"/>
      <w:numFmt w:val="decimal"/>
      <w:lvlText w:val="%1."/>
      <w:lvlJc w:val="left"/>
      <w:pPr>
        <w:ind w:left="425" w:hanging="425"/>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iMWM1N2VkNzdhY2YzMTlhNzZjNTZiNWI2NGE1MTgifQ=="/>
  </w:docVars>
  <w:rsids>
    <w:rsidRoot w:val="00172A27"/>
    <w:rsid w:val="00000913"/>
    <w:rsid w:val="00002DD6"/>
    <w:rsid w:val="00015440"/>
    <w:rsid w:val="000354D5"/>
    <w:rsid w:val="000563C5"/>
    <w:rsid w:val="00060052"/>
    <w:rsid w:val="00063BD4"/>
    <w:rsid w:val="00064D3F"/>
    <w:rsid w:val="000677DF"/>
    <w:rsid w:val="000718E8"/>
    <w:rsid w:val="00083A1C"/>
    <w:rsid w:val="00084936"/>
    <w:rsid w:val="00084A51"/>
    <w:rsid w:val="000A25F1"/>
    <w:rsid w:val="000B13C2"/>
    <w:rsid w:val="000C7482"/>
    <w:rsid w:val="000E3738"/>
    <w:rsid w:val="00115043"/>
    <w:rsid w:val="00125EBA"/>
    <w:rsid w:val="0015132D"/>
    <w:rsid w:val="00153F7B"/>
    <w:rsid w:val="00155805"/>
    <w:rsid w:val="00172A27"/>
    <w:rsid w:val="00177337"/>
    <w:rsid w:val="00182F1D"/>
    <w:rsid w:val="00184776"/>
    <w:rsid w:val="001D69B0"/>
    <w:rsid w:val="00222AA2"/>
    <w:rsid w:val="002263F3"/>
    <w:rsid w:val="00254132"/>
    <w:rsid w:val="00254D7A"/>
    <w:rsid w:val="00255570"/>
    <w:rsid w:val="00256081"/>
    <w:rsid w:val="00286357"/>
    <w:rsid w:val="0028703F"/>
    <w:rsid w:val="00291AEA"/>
    <w:rsid w:val="002A5E0F"/>
    <w:rsid w:val="002B2D75"/>
    <w:rsid w:val="002E63CC"/>
    <w:rsid w:val="003222A3"/>
    <w:rsid w:val="00394B76"/>
    <w:rsid w:val="003E1E02"/>
    <w:rsid w:val="003F623B"/>
    <w:rsid w:val="00404F52"/>
    <w:rsid w:val="00407A4F"/>
    <w:rsid w:val="004116D2"/>
    <w:rsid w:val="00421114"/>
    <w:rsid w:val="0043441B"/>
    <w:rsid w:val="0043593C"/>
    <w:rsid w:val="00437789"/>
    <w:rsid w:val="0045478C"/>
    <w:rsid w:val="004552A8"/>
    <w:rsid w:val="00471DD0"/>
    <w:rsid w:val="004749E0"/>
    <w:rsid w:val="004772F4"/>
    <w:rsid w:val="004831C0"/>
    <w:rsid w:val="00492F2C"/>
    <w:rsid w:val="004A0263"/>
    <w:rsid w:val="004A072C"/>
    <w:rsid w:val="004C6F47"/>
    <w:rsid w:val="004E0BEB"/>
    <w:rsid w:val="004E45B1"/>
    <w:rsid w:val="004E6482"/>
    <w:rsid w:val="004F23E9"/>
    <w:rsid w:val="004F537D"/>
    <w:rsid w:val="00502FBC"/>
    <w:rsid w:val="0051279F"/>
    <w:rsid w:val="0051501E"/>
    <w:rsid w:val="00561362"/>
    <w:rsid w:val="005867A0"/>
    <w:rsid w:val="005C03ED"/>
    <w:rsid w:val="005C0DAF"/>
    <w:rsid w:val="005D14D4"/>
    <w:rsid w:val="005D4D55"/>
    <w:rsid w:val="00633E52"/>
    <w:rsid w:val="00643EF0"/>
    <w:rsid w:val="00664088"/>
    <w:rsid w:val="0068135A"/>
    <w:rsid w:val="00687C03"/>
    <w:rsid w:val="006D28F5"/>
    <w:rsid w:val="006D2ED2"/>
    <w:rsid w:val="006F2238"/>
    <w:rsid w:val="00716B44"/>
    <w:rsid w:val="00753706"/>
    <w:rsid w:val="00763503"/>
    <w:rsid w:val="007760E6"/>
    <w:rsid w:val="00783202"/>
    <w:rsid w:val="007A04A2"/>
    <w:rsid w:val="007E2E85"/>
    <w:rsid w:val="008062C7"/>
    <w:rsid w:val="00820AE6"/>
    <w:rsid w:val="00847B18"/>
    <w:rsid w:val="008537BE"/>
    <w:rsid w:val="0085450A"/>
    <w:rsid w:val="00855BDE"/>
    <w:rsid w:val="00856E74"/>
    <w:rsid w:val="008647E6"/>
    <w:rsid w:val="008701B4"/>
    <w:rsid w:val="008A10D0"/>
    <w:rsid w:val="008A342C"/>
    <w:rsid w:val="008A368E"/>
    <w:rsid w:val="008B684C"/>
    <w:rsid w:val="008B7693"/>
    <w:rsid w:val="008F1B29"/>
    <w:rsid w:val="00905016"/>
    <w:rsid w:val="00905462"/>
    <w:rsid w:val="009103B4"/>
    <w:rsid w:val="00910A36"/>
    <w:rsid w:val="00923031"/>
    <w:rsid w:val="00932D18"/>
    <w:rsid w:val="0094075B"/>
    <w:rsid w:val="0095214B"/>
    <w:rsid w:val="009566CA"/>
    <w:rsid w:val="00972BE6"/>
    <w:rsid w:val="00984AEC"/>
    <w:rsid w:val="00987BA6"/>
    <w:rsid w:val="009B64EE"/>
    <w:rsid w:val="009D0738"/>
    <w:rsid w:val="009D2793"/>
    <w:rsid w:val="009D30DA"/>
    <w:rsid w:val="009D7F40"/>
    <w:rsid w:val="009E7230"/>
    <w:rsid w:val="009F7869"/>
    <w:rsid w:val="00A0293D"/>
    <w:rsid w:val="00A271E8"/>
    <w:rsid w:val="00A9391B"/>
    <w:rsid w:val="00A96C7C"/>
    <w:rsid w:val="00AD0285"/>
    <w:rsid w:val="00B032CA"/>
    <w:rsid w:val="00B0411F"/>
    <w:rsid w:val="00B32B01"/>
    <w:rsid w:val="00B32C6E"/>
    <w:rsid w:val="00B66B67"/>
    <w:rsid w:val="00B755E4"/>
    <w:rsid w:val="00B845D0"/>
    <w:rsid w:val="00B9613B"/>
    <w:rsid w:val="00BA1148"/>
    <w:rsid w:val="00BA4EE0"/>
    <w:rsid w:val="00BD1B62"/>
    <w:rsid w:val="00BE4450"/>
    <w:rsid w:val="00BE543C"/>
    <w:rsid w:val="00C34EE6"/>
    <w:rsid w:val="00C35E5F"/>
    <w:rsid w:val="00C44BBE"/>
    <w:rsid w:val="00C45FF5"/>
    <w:rsid w:val="00C76A17"/>
    <w:rsid w:val="00CA0E04"/>
    <w:rsid w:val="00CB4485"/>
    <w:rsid w:val="00CB5478"/>
    <w:rsid w:val="00CD68D6"/>
    <w:rsid w:val="00CE2E25"/>
    <w:rsid w:val="00CF20B6"/>
    <w:rsid w:val="00CF68DA"/>
    <w:rsid w:val="00D21265"/>
    <w:rsid w:val="00D34212"/>
    <w:rsid w:val="00D42491"/>
    <w:rsid w:val="00D70205"/>
    <w:rsid w:val="00D7429B"/>
    <w:rsid w:val="00DA1601"/>
    <w:rsid w:val="00DA2757"/>
    <w:rsid w:val="00DA7FD4"/>
    <w:rsid w:val="00DC5C78"/>
    <w:rsid w:val="00DE387F"/>
    <w:rsid w:val="00E01D62"/>
    <w:rsid w:val="00E54119"/>
    <w:rsid w:val="00E65441"/>
    <w:rsid w:val="00E72B56"/>
    <w:rsid w:val="00E8052D"/>
    <w:rsid w:val="00EA0C6E"/>
    <w:rsid w:val="00EB6C3E"/>
    <w:rsid w:val="00EC4E0B"/>
    <w:rsid w:val="00ED716E"/>
    <w:rsid w:val="00EF4EED"/>
    <w:rsid w:val="00F004DC"/>
    <w:rsid w:val="00F00EC5"/>
    <w:rsid w:val="00F06D97"/>
    <w:rsid w:val="00F07AC6"/>
    <w:rsid w:val="00F16262"/>
    <w:rsid w:val="00F54455"/>
    <w:rsid w:val="00F705B0"/>
    <w:rsid w:val="00F71065"/>
    <w:rsid w:val="00F8238C"/>
    <w:rsid w:val="00F95988"/>
    <w:rsid w:val="00FE03A2"/>
    <w:rsid w:val="00FE5EB8"/>
    <w:rsid w:val="00FF2D64"/>
    <w:rsid w:val="00FF60EE"/>
    <w:rsid w:val="04754611"/>
    <w:rsid w:val="058874B5"/>
    <w:rsid w:val="060D40FB"/>
    <w:rsid w:val="08C42BF4"/>
    <w:rsid w:val="0AB233BB"/>
    <w:rsid w:val="0D331B80"/>
    <w:rsid w:val="0EDD0832"/>
    <w:rsid w:val="10AA5764"/>
    <w:rsid w:val="11F04209"/>
    <w:rsid w:val="1340719A"/>
    <w:rsid w:val="16F57D69"/>
    <w:rsid w:val="1851372F"/>
    <w:rsid w:val="19021E08"/>
    <w:rsid w:val="1AD6707F"/>
    <w:rsid w:val="1C662D8F"/>
    <w:rsid w:val="1D0321B4"/>
    <w:rsid w:val="1E991DFC"/>
    <w:rsid w:val="1EC06595"/>
    <w:rsid w:val="1EDF41B4"/>
    <w:rsid w:val="2096591E"/>
    <w:rsid w:val="22DE724F"/>
    <w:rsid w:val="23217D9A"/>
    <w:rsid w:val="23F739B4"/>
    <w:rsid w:val="25006DC6"/>
    <w:rsid w:val="269038E8"/>
    <w:rsid w:val="26DB5056"/>
    <w:rsid w:val="2D411F70"/>
    <w:rsid w:val="2E862815"/>
    <w:rsid w:val="33A67D7A"/>
    <w:rsid w:val="34176EC5"/>
    <w:rsid w:val="34C10330"/>
    <w:rsid w:val="36F4267D"/>
    <w:rsid w:val="377B6914"/>
    <w:rsid w:val="45945CAC"/>
    <w:rsid w:val="48117779"/>
    <w:rsid w:val="4AE76E07"/>
    <w:rsid w:val="50AA1ED2"/>
    <w:rsid w:val="50DE3CD2"/>
    <w:rsid w:val="54CC71AF"/>
    <w:rsid w:val="56FE55F9"/>
    <w:rsid w:val="58777909"/>
    <w:rsid w:val="5BE91D19"/>
    <w:rsid w:val="5D933030"/>
    <w:rsid w:val="616E0222"/>
    <w:rsid w:val="67465D45"/>
    <w:rsid w:val="676A685F"/>
    <w:rsid w:val="68B83AFC"/>
    <w:rsid w:val="69077138"/>
    <w:rsid w:val="72361749"/>
    <w:rsid w:val="73011542"/>
    <w:rsid w:val="73367A50"/>
    <w:rsid w:val="739A7D73"/>
    <w:rsid w:val="76365DEF"/>
    <w:rsid w:val="7DEE0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rPr>
      <w:sz w:val="18"/>
      <w:szCs w:val="18"/>
    </w:rPr>
  </w:style>
  <w:style w:type="paragraph" w:styleId="a5">
    <w:name w:val="footer"/>
    <w:basedOn w:val="a"/>
    <w:link w:val="Char0"/>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rPr>
      <w:sz w:val="24"/>
    </w:rPr>
  </w:style>
  <w:style w:type="character" w:styleId="a8">
    <w:name w:val="Strong"/>
    <w:basedOn w:val="a0"/>
    <w:uiPriority w:val="22"/>
    <w:qFormat/>
    <w:rPr>
      <w:b/>
      <w:bCs/>
    </w:rPr>
  </w:style>
  <w:style w:type="character" w:styleId="a9">
    <w:name w:val="Emphasis"/>
    <w:qFormat/>
    <w:rPr>
      <w:color w:val="CC0033"/>
    </w:rPr>
  </w:style>
  <w:style w:type="character" w:customStyle="1" w:styleId="Char">
    <w:name w:val="批注框文本 Char"/>
    <w:basedOn w:val="a0"/>
    <w:link w:val="a4"/>
    <w:qFormat/>
    <w:rPr>
      <w:kern w:val="2"/>
      <w:sz w:val="18"/>
      <w:szCs w:val="18"/>
    </w:rPr>
  </w:style>
  <w:style w:type="character" w:customStyle="1" w:styleId="Char1">
    <w:name w:val="页眉 Char"/>
    <w:link w:val="a6"/>
    <w:qFormat/>
    <w:rPr>
      <w:kern w:val="2"/>
      <w:sz w:val="18"/>
      <w:szCs w:val="18"/>
    </w:rPr>
  </w:style>
  <w:style w:type="character" w:customStyle="1" w:styleId="Char0">
    <w:name w:val="页脚 Char"/>
    <w:link w:val="a5"/>
    <w:qFormat/>
    <w:rPr>
      <w:kern w:val="2"/>
      <w:sz w:val="18"/>
      <w:szCs w:val="18"/>
    </w:rPr>
  </w:style>
  <w:style w:type="paragraph" w:customStyle="1" w:styleId="CharCharChar">
    <w:name w:val="Char Char Char"/>
    <w:basedOn w:val="a"/>
    <w:qFormat/>
    <w:pPr>
      <w:spacing w:line="360" w:lineRule="auto"/>
      <w:ind w:firstLineChars="200" w:firstLine="200"/>
    </w:pPr>
    <w:rPr>
      <w:rFonts w:ascii="宋体" w:hAnsi="宋体" w:cs="宋体"/>
      <w:sz w:val="30"/>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qFormat/>
    <w:pPr>
      <w:spacing w:line="360" w:lineRule="auto"/>
      <w:ind w:firstLineChars="200" w:firstLine="200"/>
    </w:pPr>
    <w:rPr>
      <w:rFonts w:ascii="宋体" w:hAnsi="宋体" w:cs="宋体"/>
      <w:sz w:val="30"/>
    </w:rPr>
  </w:style>
  <w:style w:type="character" w:customStyle="1" w:styleId="NormalCharacter">
    <w:name w:val="NormalCharacter"/>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rPr>
      <w:sz w:val="18"/>
      <w:szCs w:val="18"/>
    </w:rPr>
  </w:style>
  <w:style w:type="paragraph" w:styleId="a5">
    <w:name w:val="footer"/>
    <w:basedOn w:val="a"/>
    <w:link w:val="Char0"/>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rPr>
      <w:sz w:val="24"/>
    </w:rPr>
  </w:style>
  <w:style w:type="character" w:styleId="a8">
    <w:name w:val="Strong"/>
    <w:basedOn w:val="a0"/>
    <w:uiPriority w:val="22"/>
    <w:qFormat/>
    <w:rPr>
      <w:b/>
      <w:bCs/>
    </w:rPr>
  </w:style>
  <w:style w:type="character" w:styleId="a9">
    <w:name w:val="Emphasis"/>
    <w:qFormat/>
    <w:rPr>
      <w:color w:val="CC0033"/>
    </w:rPr>
  </w:style>
  <w:style w:type="character" w:customStyle="1" w:styleId="Char">
    <w:name w:val="批注框文本 Char"/>
    <w:basedOn w:val="a0"/>
    <w:link w:val="a4"/>
    <w:qFormat/>
    <w:rPr>
      <w:kern w:val="2"/>
      <w:sz w:val="18"/>
      <w:szCs w:val="18"/>
    </w:rPr>
  </w:style>
  <w:style w:type="character" w:customStyle="1" w:styleId="Char1">
    <w:name w:val="页眉 Char"/>
    <w:link w:val="a6"/>
    <w:qFormat/>
    <w:rPr>
      <w:kern w:val="2"/>
      <w:sz w:val="18"/>
      <w:szCs w:val="18"/>
    </w:rPr>
  </w:style>
  <w:style w:type="character" w:customStyle="1" w:styleId="Char0">
    <w:name w:val="页脚 Char"/>
    <w:link w:val="a5"/>
    <w:qFormat/>
    <w:rPr>
      <w:kern w:val="2"/>
      <w:sz w:val="18"/>
      <w:szCs w:val="18"/>
    </w:rPr>
  </w:style>
  <w:style w:type="paragraph" w:customStyle="1" w:styleId="CharCharChar">
    <w:name w:val="Char Char Char"/>
    <w:basedOn w:val="a"/>
    <w:qFormat/>
    <w:pPr>
      <w:spacing w:line="360" w:lineRule="auto"/>
      <w:ind w:firstLineChars="200" w:firstLine="200"/>
    </w:pPr>
    <w:rPr>
      <w:rFonts w:ascii="宋体" w:hAnsi="宋体" w:cs="宋体"/>
      <w:sz w:val="30"/>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qFormat/>
    <w:pPr>
      <w:spacing w:line="360" w:lineRule="auto"/>
      <w:ind w:firstLineChars="200" w:firstLine="200"/>
    </w:pPr>
    <w:rPr>
      <w:rFonts w:ascii="宋体" w:hAnsi="宋体" w:cs="宋体"/>
      <w:sz w:val="30"/>
    </w:rPr>
  </w:style>
  <w:style w:type="character" w:customStyle="1" w:styleId="NormalCharacter">
    <w:name w:val="NormalCharact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954</Words>
  <Characters>5444</Characters>
  <Application>Microsoft Office Word</Application>
  <DocSecurity>0</DocSecurity>
  <Lines>45</Lines>
  <Paragraphs>12</Paragraphs>
  <ScaleCrop>false</ScaleCrop>
  <Company>www.xunchi.com</Company>
  <LinksUpToDate>false</LinksUpToDate>
  <CharactersWithSpaces>6386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《上海海事局船载危险货物事故应急预案》起草背景</dc:title>
  <dc:creator>王华</dc:creator>
  <cp:lastModifiedBy>LXD</cp:lastModifiedBy>
  <cp:revision>50</cp:revision>
  <cp:lastPrinted>2020-12-29T06:32:00Z</cp:lastPrinted>
  <dcterms:created xsi:type="dcterms:W3CDTF">2020-11-24T07:16:00Z</dcterms:created>
  <dcterms:modified xsi:type="dcterms:W3CDTF">2022-05-07T14:26:00Z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596E3481DF1948E482F98B1A21FD2752</vt:lpwstr>
  </property>
</Properties>
</file>