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2023年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月中国（上海）国际海员薪酬指数CCRI_上海航运交易所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78655" cy="8399145"/>
            <wp:effectExtent l="0" t="0" r="4445" b="8255"/>
            <wp:docPr id="1" name="图片 1" descr="C:/Users/lenovo/Desktop/202308.png202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enovo/Desktop/202308.png202308"/>
                    <pic:cNvPicPr>
                      <a:picLocks noChangeAspect="1"/>
                    </pic:cNvPicPr>
                  </pic:nvPicPr>
                  <pic:blipFill>
                    <a:blip r:embed="rId4"/>
                    <a:srcRect l="2960" r="2960"/>
                    <a:stretch>
                      <a:fillRect/>
                    </a:stretch>
                  </pic:blipFill>
                  <pic:spPr>
                    <a:xfrm>
                      <a:off x="0" y="0"/>
                      <a:ext cx="4478655" cy="839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ThiNDhiZmU0ZDA1OWExMjA4MWViNWU3MWQzMjAifQ=="/>
  </w:docVars>
  <w:rsids>
    <w:rsidRoot w:val="00000000"/>
    <w:rsid w:val="03565893"/>
    <w:rsid w:val="3EBA2CEE"/>
    <w:rsid w:val="40CE2B32"/>
    <w:rsid w:val="44886786"/>
    <w:rsid w:val="4F2C1AA8"/>
    <w:rsid w:val="5299375A"/>
    <w:rsid w:val="5EA3628D"/>
    <w:rsid w:val="61270B37"/>
    <w:rsid w:val="63373BEE"/>
    <w:rsid w:val="6EFB7396"/>
    <w:rsid w:val="71ED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2023-09-14T01:33:00Z</dcterms:created>
  <dc:creator>lenovo</dc:creator>
  <cp:lastModifiedBy>WPS_1695889088</cp:lastModifiedBy>
  <dcterms:modified xsi:type="dcterms:W3CDTF">2023-12-18T07:42:08Z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553AFBB3FE234720844E7E85D26A7B78_12</vt:lpwstr>
  </property>
</Properties>
</file>