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210"/>
        <w:jc w:val="center"/>
        <w:outlineLvl w:val="1"/>
        <w:rPr>
          <w:rFonts w:ascii="微软雅黑" w:hAnsi="微软雅黑" w:eastAsia="微软雅黑" w:cs="宋体"/>
          <w:color w:val="333333"/>
          <w:spacing w:val="8"/>
          <w:kern w:val="0"/>
          <w:sz w:val="33"/>
          <w:szCs w:val="33"/>
        </w:rPr>
      </w:pPr>
      <w:bookmarkStart w:id="0" w:name="_GoBack"/>
      <w:r>
        <w:rPr>
          <w:rFonts w:hint="eastAsia" w:ascii="微软雅黑" w:hAnsi="微软雅黑" w:eastAsia="微软雅黑" w:cs="宋体"/>
          <w:color w:val="333333"/>
          <w:spacing w:val="8"/>
          <w:kern w:val="0"/>
          <w:sz w:val="33"/>
          <w:szCs w:val="33"/>
        </w:rPr>
        <w:t>新型冠状病毒感染肺炎疫情防控期间国际航行船舶船员证书再有效办理指南</w:t>
      </w:r>
    </w:p>
    <w:bookmarkEnd w:id="0"/>
    <w:p>
      <w:pPr>
        <w:widowControl/>
        <w:shd w:val="clear" w:color="auto" w:fill="FFFFFF"/>
        <w:rPr>
          <w:rFonts w:ascii="微软雅黑" w:hAnsi="微软雅黑" w:eastAsia="微软雅黑" w:cs="宋体"/>
          <w:color w:val="333333"/>
          <w:spacing w:val="8"/>
          <w:kern w:val="0"/>
          <w:sz w:val="26"/>
          <w:szCs w:val="26"/>
        </w:rPr>
      </w:pPr>
      <w:r>
        <w:rPr>
          <w:rFonts w:hint="eastAsia" w:ascii="微软雅黑" w:hAnsi="微软雅黑" w:eastAsia="微软雅黑" w:cs="宋体"/>
          <w:color w:val="333333"/>
          <w:spacing w:val="8"/>
          <w:kern w:val="0"/>
          <w:sz w:val="24"/>
          <w:szCs w:val="24"/>
        </w:rPr>
        <w:t>在外远航的船员们，你们辛苦了！为认真贯彻习近平总书记对新型冠状病毒感染肺炎疫情的重要指示，落实交通运输部工作部署，打赢疫情防控阻击战，全力支持航运企业复工复产，我局编制了新型冠状病毒感染肺炎疫情防控期间国际航行船舶船员证书再有效办理指南，敬请船员朋友们留意。</w:t>
      </w:r>
    </w:p>
    <w:p>
      <w:pPr>
        <w:widowControl/>
        <w:shd w:val="clear" w:color="auto" w:fill="FFFFFF"/>
        <w:rPr>
          <w:rFonts w:ascii="微软雅黑" w:hAnsi="微软雅黑" w:eastAsia="微软雅黑" w:cs="宋体"/>
          <w:color w:val="333333"/>
          <w:spacing w:val="8"/>
          <w:kern w:val="0"/>
          <w:sz w:val="26"/>
          <w:szCs w:val="26"/>
        </w:rPr>
      </w:pPr>
      <w:r>
        <w:rPr>
          <w:rFonts w:hint="eastAsia" w:ascii="微软雅黑" w:hAnsi="微软雅黑" w:eastAsia="微软雅黑" w:cs="宋体"/>
          <w:color w:val="333333"/>
          <w:spacing w:val="8"/>
          <w:kern w:val="0"/>
          <w:sz w:val="24"/>
          <w:szCs w:val="24"/>
        </w:rPr>
        <w:t>祝愿你们航行顺利，健康平安。</w:t>
      </w:r>
    </w:p>
    <w:p>
      <w:pPr>
        <w:widowControl/>
        <w:shd w:val="clear" w:color="auto" w:fill="FFFFFF"/>
        <w:jc w:val="right"/>
        <w:rPr>
          <w:rFonts w:ascii="微软雅黑" w:hAnsi="微软雅黑" w:eastAsia="微软雅黑" w:cs="宋体"/>
          <w:color w:val="333333"/>
          <w:spacing w:val="8"/>
          <w:kern w:val="0"/>
          <w:sz w:val="26"/>
          <w:szCs w:val="26"/>
        </w:rPr>
      </w:pPr>
      <w:r>
        <w:rPr>
          <w:rFonts w:hint="eastAsia" w:ascii="微软雅黑" w:hAnsi="微软雅黑" w:eastAsia="微软雅黑" w:cs="宋体"/>
          <w:color w:val="333333"/>
          <w:spacing w:val="8"/>
          <w:kern w:val="0"/>
          <w:sz w:val="24"/>
          <w:szCs w:val="24"/>
        </w:rPr>
        <w:t>中华人民共和国海事局</w:t>
      </w:r>
    </w:p>
    <w:p>
      <w:pPr>
        <w:widowControl/>
        <w:shd w:val="clear" w:color="auto" w:fill="FFFFFF"/>
        <w:jc w:val="right"/>
        <w:rPr>
          <w:rFonts w:ascii="微软雅黑" w:hAnsi="微软雅黑" w:eastAsia="微软雅黑" w:cs="宋体"/>
          <w:color w:val="333333"/>
          <w:spacing w:val="8"/>
          <w:kern w:val="0"/>
          <w:sz w:val="26"/>
          <w:szCs w:val="26"/>
        </w:rPr>
      </w:pPr>
      <w:r>
        <w:rPr>
          <w:rFonts w:hint="eastAsia" w:ascii="微软雅黑" w:hAnsi="微软雅黑" w:eastAsia="微软雅黑" w:cs="宋体"/>
          <w:color w:val="333333"/>
          <w:spacing w:val="8"/>
          <w:kern w:val="0"/>
          <w:sz w:val="24"/>
          <w:szCs w:val="24"/>
        </w:rPr>
        <w:t>2020年2月13日</w:t>
      </w:r>
    </w:p>
    <w:p>
      <w:pPr>
        <w:widowControl/>
        <w:shd w:val="clear" w:color="auto" w:fill="FFFFFF"/>
        <w:rPr>
          <w:rFonts w:ascii="微软雅黑" w:hAnsi="微软雅黑" w:eastAsia="微软雅黑" w:cs="宋体"/>
          <w:color w:val="333333"/>
          <w:spacing w:val="8"/>
          <w:kern w:val="0"/>
          <w:sz w:val="26"/>
          <w:szCs w:val="26"/>
        </w:rPr>
      </w:pPr>
    </w:p>
    <w:p>
      <w:pPr>
        <w:widowControl/>
        <w:jc w:val="left"/>
        <w:rPr>
          <w:rFonts w:ascii="微软雅黑" w:hAnsi="微软雅黑" w:eastAsia="微软雅黑" w:cs="宋体"/>
          <w:b/>
          <w:bCs/>
          <w:color w:val="333333"/>
          <w:spacing w:val="8"/>
          <w:kern w:val="0"/>
          <w:sz w:val="26"/>
        </w:rPr>
      </w:pPr>
      <w:r>
        <w:rPr>
          <w:rFonts w:ascii="微软雅黑" w:hAnsi="微软雅黑" w:eastAsia="微软雅黑" w:cs="宋体"/>
          <w:b/>
          <w:bCs/>
          <w:color w:val="333333"/>
          <w:spacing w:val="8"/>
          <w:kern w:val="0"/>
          <w:sz w:val="26"/>
        </w:rPr>
        <w:br w:type="page"/>
      </w:r>
    </w:p>
    <w:p>
      <w:pPr>
        <w:widowControl/>
        <w:shd w:val="clear" w:color="auto" w:fill="FFFFFF"/>
        <w:jc w:val="center"/>
        <w:rPr>
          <w:rFonts w:ascii="微软雅黑" w:hAnsi="微软雅黑" w:eastAsia="微软雅黑" w:cs="宋体"/>
          <w:color w:val="333333"/>
          <w:spacing w:val="8"/>
          <w:kern w:val="0"/>
          <w:sz w:val="26"/>
          <w:szCs w:val="26"/>
        </w:rPr>
      </w:pPr>
      <w:r>
        <w:rPr>
          <w:rFonts w:hint="eastAsia" w:ascii="微软雅黑" w:hAnsi="微软雅黑" w:eastAsia="微软雅黑" w:cs="宋体"/>
          <w:b/>
          <w:bCs/>
          <w:color w:val="333333"/>
          <w:spacing w:val="8"/>
          <w:kern w:val="0"/>
          <w:sz w:val="26"/>
        </w:rPr>
        <w:t>新型冠状病毒感染肺炎疫情防控期间国际航行船舶船员证书再有效办理指南</w:t>
      </w:r>
    </w:p>
    <w:p>
      <w:pPr>
        <w:widowControl/>
        <w:shd w:val="clear" w:color="auto" w:fill="FFFFFF"/>
        <w:jc w:val="center"/>
        <w:rPr>
          <w:rFonts w:ascii="微软雅黑" w:hAnsi="微软雅黑" w:eastAsia="微软雅黑" w:cs="宋体"/>
          <w:color w:val="333333"/>
          <w:spacing w:val="8"/>
          <w:kern w:val="0"/>
          <w:sz w:val="26"/>
          <w:szCs w:val="26"/>
        </w:rPr>
      </w:pPr>
      <w:r>
        <w:rPr>
          <w:rFonts w:hint="eastAsia" w:ascii="微软雅黑" w:hAnsi="微软雅黑" w:eastAsia="微软雅黑" w:cs="宋体"/>
          <w:b/>
          <w:bCs/>
          <w:color w:val="333333"/>
          <w:spacing w:val="8"/>
          <w:kern w:val="0"/>
          <w:sz w:val="26"/>
        </w:rPr>
        <w:t>（2020年2月）</w:t>
      </w:r>
    </w:p>
    <w:p>
      <w:pPr>
        <w:widowControl/>
        <w:shd w:val="clear" w:color="auto" w:fill="FFFFFF"/>
        <w:rPr>
          <w:rFonts w:ascii="微软雅黑" w:hAnsi="微软雅黑" w:eastAsia="微软雅黑" w:cs="宋体"/>
          <w:color w:val="333333"/>
          <w:spacing w:val="8"/>
          <w:kern w:val="0"/>
          <w:sz w:val="26"/>
          <w:szCs w:val="26"/>
        </w:rPr>
      </w:pPr>
      <w:r>
        <w:rPr>
          <w:rFonts w:hint="eastAsia" w:ascii="微软雅黑" w:hAnsi="微软雅黑" w:eastAsia="微软雅黑" w:cs="宋体"/>
          <w:color w:val="333333"/>
          <w:spacing w:val="8"/>
          <w:kern w:val="0"/>
          <w:sz w:val="26"/>
          <w:szCs w:val="26"/>
        </w:rPr>
        <w:t>1国际航行船舶船员培训合格证再有效办理</w:t>
      </w:r>
    </w:p>
    <w:p>
      <w:pPr>
        <w:widowControl/>
        <w:shd w:val="clear" w:color="auto" w:fill="FFFFFF"/>
        <w:rPr>
          <w:rFonts w:ascii="微软雅黑" w:hAnsi="微软雅黑" w:eastAsia="微软雅黑" w:cs="宋体"/>
          <w:color w:val="333333"/>
          <w:spacing w:val="8"/>
          <w:kern w:val="0"/>
          <w:sz w:val="26"/>
          <w:szCs w:val="26"/>
        </w:rPr>
      </w:pPr>
      <w:r>
        <w:rPr>
          <w:rFonts w:hint="eastAsia" w:ascii="微软雅黑" w:hAnsi="微软雅黑" w:eastAsia="微软雅黑" w:cs="宋体"/>
          <w:color w:val="333333"/>
          <w:spacing w:val="8"/>
          <w:kern w:val="0"/>
          <w:sz w:val="24"/>
          <w:szCs w:val="24"/>
        </w:rPr>
        <w:t>1.1 相关说明及注意事项</w:t>
      </w:r>
    </w:p>
    <w:p>
      <w:pPr>
        <w:widowControl/>
        <w:shd w:val="clear" w:color="auto" w:fill="FFFFFF"/>
        <w:rPr>
          <w:rFonts w:ascii="微软雅黑" w:hAnsi="微软雅黑" w:eastAsia="微软雅黑" w:cs="宋体"/>
          <w:color w:val="333333"/>
          <w:spacing w:val="8"/>
          <w:kern w:val="0"/>
          <w:sz w:val="26"/>
          <w:szCs w:val="26"/>
        </w:rPr>
      </w:pPr>
      <w:r>
        <w:rPr>
          <w:rFonts w:hint="eastAsia" w:ascii="微软雅黑" w:hAnsi="微软雅黑" w:eastAsia="微软雅黑" w:cs="宋体"/>
          <w:color w:val="333333"/>
          <w:spacing w:val="8"/>
          <w:kern w:val="0"/>
          <w:sz w:val="24"/>
          <w:szCs w:val="24"/>
        </w:rPr>
        <w:t>持有注册为“国际海船”船员服务簿的船员，在目前在船或已计划安排上船，且培训合格证于2019年12月1日后过期或距离证书截止日期在12个月以内的情况下，可由所属单位出具责任承诺书并如实说明船员健康情况后，办理培训合格证再有效。在新型冠状病毒感染肺炎疫情结束后，单位须按照培训合格证再有效的要求，在规定时限内补齐所需材料。</w:t>
      </w:r>
    </w:p>
    <w:p>
      <w:pPr>
        <w:widowControl/>
        <w:shd w:val="clear" w:color="auto" w:fill="FFFFFF"/>
        <w:rPr>
          <w:rFonts w:ascii="微软雅黑" w:hAnsi="微软雅黑" w:eastAsia="微软雅黑" w:cs="宋体"/>
          <w:color w:val="333333"/>
          <w:spacing w:val="8"/>
          <w:kern w:val="0"/>
          <w:sz w:val="26"/>
          <w:szCs w:val="26"/>
        </w:rPr>
      </w:pPr>
      <w:r>
        <w:rPr>
          <w:rFonts w:hint="eastAsia" w:ascii="微软雅黑" w:hAnsi="微软雅黑" w:eastAsia="微软雅黑" w:cs="宋体"/>
          <w:color w:val="333333"/>
          <w:spacing w:val="8"/>
          <w:kern w:val="0"/>
          <w:sz w:val="24"/>
          <w:szCs w:val="24"/>
        </w:rPr>
        <w:t>请注意：由所属单位办理，个人不能办理。</w:t>
      </w:r>
    </w:p>
    <w:p>
      <w:pPr>
        <w:widowControl/>
        <w:shd w:val="clear" w:color="auto" w:fill="FFFFFF"/>
        <w:rPr>
          <w:rFonts w:ascii="微软雅黑" w:hAnsi="微软雅黑" w:eastAsia="微软雅黑" w:cs="宋体"/>
          <w:color w:val="333333"/>
          <w:spacing w:val="8"/>
          <w:kern w:val="0"/>
          <w:sz w:val="26"/>
          <w:szCs w:val="26"/>
        </w:rPr>
      </w:pPr>
      <w:r>
        <w:rPr>
          <w:rFonts w:hint="eastAsia" w:ascii="微软雅黑" w:hAnsi="微软雅黑" w:eastAsia="微软雅黑" w:cs="宋体"/>
          <w:color w:val="333333"/>
          <w:spacing w:val="8"/>
          <w:kern w:val="0"/>
          <w:sz w:val="24"/>
          <w:szCs w:val="24"/>
        </w:rPr>
        <w:t>1.2 办理培训合格证</w:t>
      </w:r>
    </w:p>
    <w:p>
      <w:pPr>
        <w:widowControl/>
        <w:shd w:val="clear" w:color="auto" w:fill="FFFFFF"/>
        <w:rPr>
          <w:rFonts w:ascii="微软雅黑" w:hAnsi="微软雅黑" w:eastAsia="微软雅黑" w:cs="宋体"/>
          <w:color w:val="333333"/>
          <w:spacing w:val="8"/>
          <w:kern w:val="0"/>
          <w:sz w:val="26"/>
          <w:szCs w:val="26"/>
        </w:rPr>
      </w:pPr>
      <w:r>
        <w:rPr>
          <w:rFonts w:hint="eastAsia" w:ascii="微软雅黑" w:hAnsi="微软雅黑" w:eastAsia="微软雅黑" w:cs="宋体"/>
          <w:color w:val="000000"/>
          <w:spacing w:val="8"/>
          <w:kern w:val="0"/>
          <w:sz w:val="24"/>
          <w:szCs w:val="24"/>
        </w:rPr>
        <w:t>路径：船员电子申报系统中“证书申办—我要申请海船合格证”。</w:t>
      </w:r>
    </w:p>
    <w:p>
      <w:pPr>
        <w:widowControl/>
        <w:shd w:val="clear" w:color="auto" w:fill="FFFFFF"/>
        <w:rPr>
          <w:rFonts w:ascii="微软雅黑" w:hAnsi="微软雅黑" w:eastAsia="微软雅黑" w:cs="宋体"/>
          <w:color w:val="333333"/>
          <w:spacing w:val="8"/>
          <w:kern w:val="0"/>
          <w:sz w:val="26"/>
          <w:szCs w:val="26"/>
        </w:rPr>
      </w:pPr>
      <w:r>
        <w:rPr>
          <w:rFonts w:hint="eastAsia" w:ascii="微软雅黑" w:hAnsi="微软雅黑" w:eastAsia="微软雅黑" w:cs="宋体"/>
          <w:color w:val="000000"/>
          <w:spacing w:val="8"/>
          <w:kern w:val="0"/>
          <w:sz w:val="24"/>
          <w:szCs w:val="24"/>
        </w:rPr>
        <w:t>申请页面新增“特殊时期再有效培训项目”，将船员2019年12月1日后过期或距离证书截止日期在12个月以内的培训合格证项目进行展示，单位申办员可具体选择本次办理再有效的项目，须上传责任承诺书，其他操作不变。功能界面如下图：</w:t>
      </w:r>
      <w:r>
        <w:rPr>
          <w:rFonts w:hint="eastAsia" w:ascii="微软雅黑" w:hAnsi="微软雅黑" w:eastAsia="微软雅黑" w:cs="宋体"/>
          <w:color w:val="000000"/>
          <w:spacing w:val="8"/>
          <w:kern w:val="0"/>
          <w:sz w:val="24"/>
          <w:szCs w:val="24"/>
        </w:rPr>
        <w:br w:type="textWrapping"/>
      </w:r>
      <w:r>
        <w:rPr>
          <w:rFonts w:ascii="微软雅黑" w:hAnsi="微软雅黑" w:eastAsia="微软雅黑" w:cs="宋体"/>
          <w:color w:val="333333"/>
          <w:spacing w:val="8"/>
          <w:kern w:val="0"/>
          <w:sz w:val="26"/>
          <w:szCs w:val="26"/>
        </w:rPr>
        <w:drawing>
          <wp:inline distT="0" distB="0" distL="0" distR="0">
            <wp:extent cx="5274310" cy="4140835"/>
            <wp:effectExtent l="19050" t="0" r="2540" b="0"/>
            <wp:docPr id="44" name="图片 44" descr="C:\Users\Administrator\Desktop\微信图片_202002131507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descr="C:\Users\Administrator\Desktop\微信图片_20200213150735.jpg"/>
                    <pic:cNvPicPr>
                      <a:picLocks noChangeAspect="1" noChangeArrowheads="1"/>
                    </pic:cNvPicPr>
                  </pic:nvPicPr>
                  <pic:blipFill>
                    <a:blip r:embed="rId4" cstate="print"/>
                    <a:srcRect/>
                    <a:stretch>
                      <a:fillRect/>
                    </a:stretch>
                  </pic:blipFill>
                  <pic:spPr>
                    <a:xfrm>
                      <a:off x="0" y="0"/>
                      <a:ext cx="5274310" cy="4141157"/>
                    </a:xfrm>
                    <a:prstGeom prst="rect">
                      <a:avLst/>
                    </a:prstGeom>
                    <a:noFill/>
                    <a:ln w="9525">
                      <a:noFill/>
                      <a:miter lim="800000"/>
                      <a:headEnd/>
                      <a:tailEnd/>
                    </a:ln>
                  </pic:spPr>
                </pic:pic>
              </a:graphicData>
            </a:graphic>
          </wp:inline>
        </w:drawing>
      </w:r>
    </w:p>
    <w:p>
      <w:pPr>
        <w:widowControl/>
        <w:shd w:val="clear" w:color="auto" w:fill="FFFFFF"/>
        <w:rPr>
          <w:rFonts w:ascii="微软雅黑" w:hAnsi="微软雅黑" w:eastAsia="微软雅黑" w:cs="宋体"/>
          <w:color w:val="333333"/>
          <w:spacing w:val="8"/>
          <w:kern w:val="0"/>
          <w:sz w:val="26"/>
          <w:szCs w:val="26"/>
        </w:rPr>
      </w:pPr>
      <w:r>
        <w:rPr>
          <w:rFonts w:hint="eastAsia" w:ascii="微软雅黑" w:hAnsi="微软雅黑" w:eastAsia="微软雅黑" w:cs="宋体"/>
          <w:color w:val="333333"/>
          <w:spacing w:val="8"/>
          <w:kern w:val="0"/>
          <w:sz w:val="24"/>
          <w:szCs w:val="24"/>
        </w:rPr>
        <w:t>1.3培训合格证办理事项表生成</w:t>
      </w:r>
    </w:p>
    <w:p>
      <w:pPr>
        <w:widowControl/>
        <w:shd w:val="clear" w:color="auto" w:fill="FFFFFF"/>
        <w:rPr>
          <w:rFonts w:ascii="微软雅黑" w:hAnsi="微软雅黑" w:eastAsia="微软雅黑" w:cs="宋体"/>
          <w:color w:val="333333"/>
          <w:spacing w:val="8"/>
          <w:kern w:val="0"/>
          <w:sz w:val="26"/>
          <w:szCs w:val="26"/>
        </w:rPr>
      </w:pPr>
      <w:r>
        <w:rPr>
          <w:rFonts w:hint="eastAsia" w:ascii="微软雅黑" w:hAnsi="微软雅黑" w:eastAsia="微软雅黑" w:cs="宋体"/>
          <w:color w:val="000000"/>
          <w:spacing w:val="8"/>
          <w:kern w:val="0"/>
          <w:sz w:val="24"/>
          <w:szCs w:val="24"/>
        </w:rPr>
        <w:t>培训合格证申请保存完成后，点击“打印申请表”，特殊时期再有效会体现在申请项目的备注栏。请核实是否与船员实际申请特殊时期再有效的项目相符。功能界面如下图：</w:t>
      </w:r>
    </w:p>
    <w:p>
      <w:pPr>
        <w:widowControl/>
        <w:shd w:val="clear" w:color="auto" w:fill="FFFFFF"/>
        <w:rPr>
          <w:rFonts w:ascii="微软雅黑" w:hAnsi="微软雅黑" w:eastAsia="微软雅黑" w:cs="宋体"/>
          <w:color w:val="333333"/>
          <w:spacing w:val="8"/>
          <w:kern w:val="0"/>
          <w:sz w:val="26"/>
          <w:szCs w:val="26"/>
        </w:rPr>
      </w:pPr>
      <w:r>
        <w:rPr>
          <w:rFonts w:ascii="微软雅黑" w:hAnsi="微软雅黑" w:eastAsia="微软雅黑" w:cs="宋体"/>
          <w:color w:val="333333"/>
          <w:spacing w:val="8"/>
          <w:kern w:val="0"/>
          <w:sz w:val="26"/>
          <w:szCs w:val="26"/>
        </w:rPr>
        <w:drawing>
          <wp:inline distT="0" distB="0" distL="0" distR="0">
            <wp:extent cx="5274310" cy="4187825"/>
            <wp:effectExtent l="19050" t="0" r="2540" b="0"/>
            <wp:docPr id="51" name="图片 51" descr="C:\Users\Administrator\Desktop\微信图片_202002131509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descr="C:\Users\Administrator\Desktop\微信图片_20200213150923.jpg"/>
                    <pic:cNvPicPr>
                      <a:picLocks noChangeAspect="1" noChangeArrowheads="1"/>
                    </pic:cNvPicPr>
                  </pic:nvPicPr>
                  <pic:blipFill>
                    <a:blip r:embed="rId5" cstate="print"/>
                    <a:srcRect/>
                    <a:stretch>
                      <a:fillRect/>
                    </a:stretch>
                  </pic:blipFill>
                  <pic:spPr>
                    <a:xfrm>
                      <a:off x="0" y="0"/>
                      <a:ext cx="5274310" cy="4188423"/>
                    </a:xfrm>
                    <a:prstGeom prst="rect">
                      <a:avLst/>
                    </a:prstGeom>
                    <a:noFill/>
                    <a:ln w="9525">
                      <a:noFill/>
                      <a:miter lim="800000"/>
                      <a:headEnd/>
                      <a:tailEnd/>
                    </a:ln>
                  </pic:spPr>
                </pic:pic>
              </a:graphicData>
            </a:graphic>
          </wp:inline>
        </w:drawing>
      </w:r>
    </w:p>
    <w:p>
      <w:pPr>
        <w:widowControl/>
        <w:shd w:val="clear" w:color="auto" w:fill="FFFFFF"/>
        <w:rPr>
          <w:rFonts w:ascii="微软雅黑" w:hAnsi="微软雅黑" w:eastAsia="微软雅黑" w:cs="宋体"/>
          <w:color w:val="333333"/>
          <w:spacing w:val="8"/>
          <w:kern w:val="0"/>
          <w:sz w:val="26"/>
          <w:szCs w:val="26"/>
        </w:rPr>
      </w:pPr>
      <w:r>
        <w:rPr>
          <w:rFonts w:hint="eastAsia" w:ascii="微软雅黑" w:hAnsi="微软雅黑" w:eastAsia="微软雅黑" w:cs="宋体"/>
          <w:color w:val="333333"/>
          <w:spacing w:val="8"/>
          <w:kern w:val="0"/>
          <w:sz w:val="24"/>
          <w:szCs w:val="24"/>
        </w:rPr>
        <w:t>1.4培训合格证申报确认</w:t>
      </w:r>
    </w:p>
    <w:p>
      <w:pPr>
        <w:widowControl/>
        <w:shd w:val="clear" w:color="auto" w:fill="FFFFFF"/>
        <w:rPr>
          <w:rFonts w:ascii="微软雅黑" w:hAnsi="微软雅黑" w:eastAsia="微软雅黑" w:cs="宋体"/>
          <w:color w:val="333333"/>
          <w:spacing w:val="8"/>
          <w:kern w:val="0"/>
          <w:sz w:val="26"/>
          <w:szCs w:val="26"/>
        </w:rPr>
      </w:pPr>
      <w:r>
        <w:rPr>
          <w:rFonts w:hint="eastAsia" w:ascii="微软雅黑" w:hAnsi="微软雅黑" w:eastAsia="微软雅黑" w:cs="宋体"/>
          <w:color w:val="333333"/>
          <w:spacing w:val="8"/>
          <w:kern w:val="0"/>
          <w:sz w:val="24"/>
          <w:szCs w:val="24"/>
        </w:rPr>
        <w:t>在办理申报之前请再次核实本次办理信息的准确性，阅读责任声明后点击申报。</w:t>
      </w:r>
    </w:p>
    <w:p>
      <w:pPr>
        <w:widowControl/>
        <w:shd w:val="clear" w:color="auto" w:fill="FFFFFF"/>
        <w:rPr>
          <w:rFonts w:ascii="微软雅黑" w:hAnsi="微软雅黑" w:eastAsia="微软雅黑" w:cs="宋体"/>
          <w:color w:val="333333"/>
          <w:spacing w:val="8"/>
          <w:kern w:val="0"/>
          <w:sz w:val="26"/>
          <w:szCs w:val="26"/>
        </w:rPr>
      </w:pPr>
      <w:r>
        <w:rPr>
          <w:rFonts w:hint="eastAsia" w:ascii="微软雅黑" w:hAnsi="微软雅黑" w:eastAsia="微软雅黑" w:cs="宋体"/>
          <w:color w:val="333333"/>
          <w:spacing w:val="8"/>
          <w:kern w:val="0"/>
          <w:sz w:val="26"/>
          <w:szCs w:val="26"/>
        </w:rPr>
        <w:t>2国际航行船舶船员适任证书再有效办理</w:t>
      </w:r>
    </w:p>
    <w:p>
      <w:pPr>
        <w:widowControl/>
        <w:shd w:val="clear" w:color="auto" w:fill="FFFFFF"/>
        <w:rPr>
          <w:rFonts w:ascii="微软雅黑" w:hAnsi="微软雅黑" w:eastAsia="微软雅黑" w:cs="宋体"/>
          <w:color w:val="333333"/>
          <w:spacing w:val="8"/>
          <w:kern w:val="0"/>
          <w:sz w:val="26"/>
          <w:szCs w:val="26"/>
        </w:rPr>
      </w:pPr>
      <w:r>
        <w:rPr>
          <w:rFonts w:hint="eastAsia" w:ascii="微软雅黑" w:hAnsi="微软雅黑" w:eastAsia="微软雅黑" w:cs="宋体"/>
          <w:color w:val="333333"/>
          <w:spacing w:val="8"/>
          <w:kern w:val="0"/>
          <w:sz w:val="24"/>
          <w:szCs w:val="24"/>
        </w:rPr>
        <w:t>2.1 相关说明及注意事项</w:t>
      </w:r>
    </w:p>
    <w:p>
      <w:pPr>
        <w:widowControl/>
        <w:shd w:val="clear" w:color="auto" w:fill="FFFFFF"/>
        <w:rPr>
          <w:rFonts w:ascii="微软雅黑" w:hAnsi="微软雅黑" w:eastAsia="微软雅黑" w:cs="宋体"/>
          <w:color w:val="333333"/>
          <w:spacing w:val="8"/>
          <w:kern w:val="0"/>
          <w:sz w:val="26"/>
          <w:szCs w:val="26"/>
        </w:rPr>
      </w:pPr>
      <w:r>
        <w:rPr>
          <w:rFonts w:hint="eastAsia" w:ascii="微软雅黑" w:hAnsi="微软雅黑" w:eastAsia="微软雅黑" w:cs="宋体"/>
          <w:color w:val="333333"/>
          <w:spacing w:val="8"/>
          <w:kern w:val="0"/>
          <w:sz w:val="24"/>
          <w:szCs w:val="24"/>
        </w:rPr>
        <w:t>持有无限航区适任证书的船员，在目前在船或已计划安排上船，且适任证书于2019年12月1日后过期或距离证书截止日期在12个月以内的情况下，可由所属单位出具责任承诺书并如实说明船员健康情况后，办理适任证书再有效。在新型冠状病毒感染肺炎疫情结束后，单位须按照适任证书再有效的要求，在规定时限内补齐所需材料。</w:t>
      </w:r>
    </w:p>
    <w:p>
      <w:pPr>
        <w:widowControl/>
        <w:shd w:val="clear" w:color="auto" w:fill="FFFFFF"/>
        <w:rPr>
          <w:rFonts w:ascii="微软雅黑" w:hAnsi="微软雅黑" w:eastAsia="微软雅黑" w:cs="宋体"/>
          <w:color w:val="333333"/>
          <w:spacing w:val="8"/>
          <w:kern w:val="0"/>
          <w:sz w:val="26"/>
          <w:szCs w:val="26"/>
        </w:rPr>
      </w:pPr>
      <w:r>
        <w:rPr>
          <w:rFonts w:hint="eastAsia" w:ascii="微软雅黑" w:hAnsi="微软雅黑" w:eastAsia="微软雅黑" w:cs="宋体"/>
          <w:color w:val="333333"/>
          <w:spacing w:val="8"/>
          <w:kern w:val="0"/>
          <w:sz w:val="24"/>
          <w:szCs w:val="24"/>
        </w:rPr>
        <w:t>请注意：由所属单位办理，个人不能办理。</w:t>
      </w:r>
    </w:p>
    <w:p>
      <w:pPr>
        <w:widowControl/>
        <w:shd w:val="clear" w:color="auto" w:fill="FFFFFF"/>
        <w:rPr>
          <w:rFonts w:ascii="微软雅黑" w:hAnsi="微软雅黑" w:eastAsia="微软雅黑" w:cs="宋体"/>
          <w:color w:val="333333"/>
          <w:spacing w:val="8"/>
          <w:kern w:val="0"/>
          <w:sz w:val="26"/>
          <w:szCs w:val="26"/>
        </w:rPr>
      </w:pPr>
      <w:r>
        <w:rPr>
          <w:rFonts w:hint="eastAsia" w:ascii="微软雅黑" w:hAnsi="微软雅黑" w:eastAsia="微软雅黑" w:cs="宋体"/>
          <w:color w:val="333333"/>
          <w:spacing w:val="8"/>
          <w:kern w:val="0"/>
          <w:sz w:val="24"/>
          <w:szCs w:val="24"/>
        </w:rPr>
        <w:t>2.2 申请适任证书</w:t>
      </w:r>
    </w:p>
    <w:p>
      <w:pPr>
        <w:widowControl/>
        <w:shd w:val="clear" w:color="auto" w:fill="FFFFFF"/>
        <w:rPr>
          <w:rFonts w:ascii="微软雅黑" w:hAnsi="微软雅黑" w:eastAsia="微软雅黑" w:cs="宋体"/>
          <w:color w:val="333333"/>
          <w:spacing w:val="8"/>
          <w:kern w:val="0"/>
          <w:sz w:val="26"/>
          <w:szCs w:val="26"/>
        </w:rPr>
      </w:pPr>
      <w:r>
        <w:rPr>
          <w:rFonts w:hint="eastAsia" w:ascii="微软雅黑" w:hAnsi="微软雅黑" w:eastAsia="微软雅黑" w:cs="宋体"/>
          <w:color w:val="000000"/>
          <w:spacing w:val="8"/>
          <w:kern w:val="0"/>
          <w:sz w:val="24"/>
          <w:szCs w:val="24"/>
        </w:rPr>
        <w:t>路径：船员电子申报系统中“证书申办—我要申请海船适任证”。</w:t>
      </w:r>
    </w:p>
    <w:p>
      <w:pPr>
        <w:widowControl/>
        <w:shd w:val="clear" w:color="auto" w:fill="FFFFFF"/>
        <w:rPr>
          <w:rFonts w:ascii="微软雅黑" w:hAnsi="微软雅黑" w:eastAsia="微软雅黑" w:cs="宋体"/>
          <w:color w:val="333333"/>
          <w:spacing w:val="8"/>
          <w:kern w:val="0"/>
          <w:sz w:val="26"/>
          <w:szCs w:val="26"/>
        </w:rPr>
      </w:pPr>
      <w:r>
        <w:rPr>
          <w:rFonts w:hint="eastAsia" w:ascii="微软雅黑" w:hAnsi="微软雅黑" w:eastAsia="微软雅黑" w:cs="宋体"/>
          <w:color w:val="000000"/>
          <w:spacing w:val="8"/>
          <w:kern w:val="0"/>
          <w:sz w:val="24"/>
          <w:szCs w:val="24"/>
        </w:rPr>
        <w:t>申请页面新增“特殊时期到期换证”申请形式，原“到期换证”申请形式保留，请根据实际情况选择对应的申请形式办理。属于特殊时期到期换证的，须上传责任承诺书。功能界面如下图：</w:t>
      </w:r>
      <w:r>
        <w:rPr>
          <w:rFonts w:hint="eastAsia" w:ascii="微软雅黑" w:hAnsi="微软雅黑" w:eastAsia="微软雅黑" w:cs="宋体"/>
          <w:color w:val="000000"/>
          <w:spacing w:val="8"/>
          <w:kern w:val="0"/>
          <w:sz w:val="24"/>
          <w:szCs w:val="24"/>
        </w:rPr>
        <w:br w:type="textWrapping"/>
      </w:r>
      <w:r>
        <w:rPr>
          <w:rFonts w:ascii="微软雅黑" w:hAnsi="微软雅黑" w:eastAsia="微软雅黑" w:cs="宋体"/>
          <w:color w:val="333333"/>
          <w:spacing w:val="8"/>
          <w:kern w:val="0"/>
          <w:sz w:val="26"/>
          <w:szCs w:val="26"/>
        </w:rPr>
        <w:drawing>
          <wp:inline distT="0" distB="0" distL="0" distR="0">
            <wp:extent cx="5274310" cy="5762625"/>
            <wp:effectExtent l="19050" t="0" r="2540" b="0"/>
            <wp:docPr id="59" name="图片 59" descr="C:\Users\Administrator\Desktop\微信图片_20200213151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9" descr="C:\Users\Administrator\Desktop\微信图片_20200213151120.jpg"/>
                    <pic:cNvPicPr>
                      <a:picLocks noChangeAspect="1" noChangeArrowheads="1"/>
                    </pic:cNvPicPr>
                  </pic:nvPicPr>
                  <pic:blipFill>
                    <a:blip r:embed="rId6" cstate="print"/>
                    <a:srcRect/>
                    <a:stretch>
                      <a:fillRect/>
                    </a:stretch>
                  </pic:blipFill>
                  <pic:spPr>
                    <a:xfrm>
                      <a:off x="0" y="0"/>
                      <a:ext cx="5274310" cy="5762672"/>
                    </a:xfrm>
                    <a:prstGeom prst="rect">
                      <a:avLst/>
                    </a:prstGeom>
                    <a:noFill/>
                    <a:ln w="9525">
                      <a:noFill/>
                      <a:miter lim="800000"/>
                      <a:headEnd/>
                      <a:tailEnd/>
                    </a:ln>
                  </pic:spPr>
                </pic:pic>
              </a:graphicData>
            </a:graphic>
          </wp:inline>
        </w:drawing>
      </w:r>
    </w:p>
    <w:p>
      <w:pPr>
        <w:widowControl/>
        <w:shd w:val="clear" w:color="auto" w:fill="FFFFFF"/>
        <w:rPr>
          <w:rFonts w:ascii="微软雅黑" w:hAnsi="微软雅黑" w:eastAsia="微软雅黑" w:cs="宋体"/>
          <w:color w:val="333333"/>
          <w:spacing w:val="8"/>
          <w:kern w:val="0"/>
          <w:sz w:val="26"/>
          <w:szCs w:val="26"/>
        </w:rPr>
      </w:pPr>
      <w:r>
        <w:rPr>
          <w:rFonts w:hint="eastAsia" w:ascii="微软雅黑" w:hAnsi="微软雅黑" w:eastAsia="微软雅黑" w:cs="宋体"/>
          <w:color w:val="333333"/>
          <w:spacing w:val="8"/>
          <w:kern w:val="0"/>
          <w:sz w:val="24"/>
          <w:szCs w:val="24"/>
        </w:rPr>
        <w:t>2.3 适任证书申请表生成</w:t>
      </w:r>
    </w:p>
    <w:p>
      <w:pPr>
        <w:widowControl/>
        <w:shd w:val="clear" w:color="auto" w:fill="FFFFFF"/>
        <w:rPr>
          <w:rFonts w:ascii="微软雅黑" w:hAnsi="微软雅黑" w:eastAsia="微软雅黑" w:cs="宋体"/>
          <w:color w:val="000000"/>
          <w:spacing w:val="8"/>
          <w:kern w:val="0"/>
          <w:sz w:val="24"/>
          <w:szCs w:val="24"/>
        </w:rPr>
      </w:pPr>
      <w:r>
        <w:rPr>
          <w:rFonts w:hint="eastAsia" w:ascii="微软雅黑" w:hAnsi="微软雅黑" w:eastAsia="微软雅黑" w:cs="宋体"/>
          <w:color w:val="000000"/>
          <w:spacing w:val="8"/>
          <w:kern w:val="0"/>
          <w:sz w:val="24"/>
          <w:szCs w:val="24"/>
        </w:rPr>
        <w:t>适任证书申请保存完成后，点击“打印申请表”。特殊时期到期换证会体现在申请形式当中，申请表其他项目展示与正常到期换证申请表无差异。功能界面如下图：</w:t>
      </w:r>
    </w:p>
    <w:p>
      <w:pPr>
        <w:widowControl/>
        <w:shd w:val="clear" w:color="auto" w:fill="FFFFFF"/>
        <w:rPr>
          <w:rFonts w:ascii="微软雅黑" w:hAnsi="微软雅黑" w:eastAsia="微软雅黑" w:cs="宋体"/>
          <w:color w:val="333333"/>
          <w:spacing w:val="8"/>
          <w:kern w:val="0"/>
          <w:sz w:val="26"/>
          <w:szCs w:val="26"/>
        </w:rPr>
      </w:pPr>
      <w:r>
        <w:rPr>
          <w:rFonts w:ascii="微软雅黑" w:hAnsi="微软雅黑" w:eastAsia="微软雅黑" w:cs="宋体"/>
          <w:color w:val="333333"/>
          <w:spacing w:val="8"/>
          <w:kern w:val="0"/>
          <w:sz w:val="26"/>
          <w:szCs w:val="26"/>
        </w:rPr>
        <w:drawing>
          <wp:inline distT="0" distB="0" distL="0" distR="0">
            <wp:extent cx="5274310" cy="3035300"/>
            <wp:effectExtent l="19050" t="0" r="2540" b="0"/>
            <wp:docPr id="73" name="图片 73" descr="C:\Users\Administrator\Desktop\微信图片_20200213151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3" descr="C:\Users\Administrator\Desktop\微信图片_20200213151038.jpg"/>
                    <pic:cNvPicPr>
                      <a:picLocks noChangeAspect="1" noChangeArrowheads="1"/>
                    </pic:cNvPicPr>
                  </pic:nvPicPr>
                  <pic:blipFill>
                    <a:blip r:embed="rId7" cstate="print"/>
                    <a:srcRect/>
                    <a:stretch>
                      <a:fillRect/>
                    </a:stretch>
                  </pic:blipFill>
                  <pic:spPr>
                    <a:xfrm>
                      <a:off x="0" y="0"/>
                      <a:ext cx="5274310" cy="3035339"/>
                    </a:xfrm>
                    <a:prstGeom prst="rect">
                      <a:avLst/>
                    </a:prstGeom>
                    <a:noFill/>
                    <a:ln w="9525">
                      <a:noFill/>
                      <a:miter lim="800000"/>
                      <a:headEnd/>
                      <a:tailEnd/>
                    </a:ln>
                  </pic:spPr>
                </pic:pic>
              </a:graphicData>
            </a:graphic>
          </wp:inline>
        </w:drawing>
      </w:r>
    </w:p>
    <w:p>
      <w:pPr>
        <w:widowControl/>
        <w:shd w:val="clear" w:color="auto" w:fill="FFFFFF"/>
        <w:rPr>
          <w:rFonts w:ascii="微软雅黑" w:hAnsi="微软雅黑" w:eastAsia="微软雅黑" w:cs="宋体"/>
          <w:color w:val="333333"/>
          <w:spacing w:val="8"/>
          <w:kern w:val="0"/>
          <w:sz w:val="26"/>
          <w:szCs w:val="26"/>
        </w:rPr>
      </w:pPr>
      <w:r>
        <w:rPr>
          <w:rFonts w:hint="eastAsia" w:ascii="微软雅黑" w:hAnsi="微软雅黑" w:eastAsia="微软雅黑" w:cs="宋体"/>
          <w:color w:val="333333"/>
          <w:spacing w:val="8"/>
          <w:kern w:val="0"/>
          <w:sz w:val="24"/>
          <w:szCs w:val="24"/>
        </w:rPr>
        <w:t>2.4 适任证书申报确认</w:t>
      </w:r>
    </w:p>
    <w:p>
      <w:pPr>
        <w:widowControl/>
        <w:shd w:val="clear" w:color="auto" w:fill="FFFFFF"/>
        <w:rPr>
          <w:rFonts w:ascii="微软雅黑" w:hAnsi="微软雅黑" w:eastAsia="微软雅黑" w:cs="宋体"/>
          <w:color w:val="333333"/>
          <w:spacing w:val="8"/>
          <w:kern w:val="0"/>
          <w:sz w:val="26"/>
          <w:szCs w:val="26"/>
        </w:rPr>
      </w:pPr>
      <w:r>
        <w:rPr>
          <w:rFonts w:hint="eastAsia" w:ascii="微软雅黑" w:hAnsi="微软雅黑" w:eastAsia="微软雅黑" w:cs="宋体"/>
          <w:color w:val="333333"/>
          <w:spacing w:val="8"/>
          <w:kern w:val="0"/>
          <w:sz w:val="24"/>
          <w:szCs w:val="24"/>
        </w:rPr>
        <w:t>在申报之前请再次核实本次申请信息的准确性，阅读责任声明后点击申报。</w:t>
      </w:r>
      <w:r>
        <w:rPr>
          <w:rFonts w:hint="eastAsia" w:ascii="微软雅黑" w:hAnsi="微软雅黑" w:eastAsia="微软雅黑" w:cs="宋体"/>
          <w:color w:val="333333"/>
          <w:spacing w:val="8"/>
          <w:kern w:val="0"/>
          <w:sz w:val="26"/>
          <w:szCs w:val="26"/>
        </w:rPr>
        <w:br w:type="textWrapping"/>
      </w:r>
      <w:r>
        <w:rPr>
          <w:rFonts w:hint="eastAsia" w:ascii="微软雅黑" w:hAnsi="微软雅黑" w:eastAsia="微软雅黑" w:cs="宋体"/>
          <w:color w:val="333333"/>
          <w:spacing w:val="8"/>
          <w:kern w:val="0"/>
          <w:sz w:val="26"/>
          <w:szCs w:val="26"/>
        </w:rPr>
        <w:t>3咨询联系方式</w:t>
      </w:r>
    </w:p>
    <w:p>
      <w:pPr>
        <w:widowControl/>
        <w:shd w:val="clear" w:color="auto" w:fill="FFFFFF"/>
        <w:rPr>
          <w:rFonts w:ascii="微软雅黑" w:hAnsi="微软雅黑" w:eastAsia="微软雅黑" w:cs="宋体"/>
          <w:color w:val="333333"/>
          <w:spacing w:val="8"/>
          <w:kern w:val="0"/>
          <w:sz w:val="26"/>
          <w:szCs w:val="26"/>
        </w:rPr>
      </w:pPr>
      <w:r>
        <w:rPr>
          <w:rFonts w:hint="eastAsia" w:ascii="微软雅黑" w:hAnsi="微软雅黑" w:eastAsia="微软雅黑" w:cs="宋体"/>
          <w:b/>
          <w:bCs/>
          <w:color w:val="333333"/>
          <w:spacing w:val="8"/>
          <w:kern w:val="0"/>
          <w:sz w:val="26"/>
        </w:rPr>
        <w:t>上海海事局</w:t>
      </w:r>
      <w:r>
        <w:rPr>
          <w:rFonts w:hint="eastAsia" w:ascii="微软雅黑" w:hAnsi="微软雅黑" w:eastAsia="微软雅黑" w:cs="宋体"/>
          <w:color w:val="333333"/>
          <w:spacing w:val="8"/>
          <w:kern w:val="0"/>
          <w:sz w:val="26"/>
          <w:szCs w:val="26"/>
        </w:rPr>
        <w:t>021-55130095、55129235</w:t>
      </w:r>
    </w:p>
    <w:p>
      <w:pPr>
        <w:widowControl/>
        <w:shd w:val="clear" w:color="auto" w:fill="FFFFFF"/>
        <w:rPr>
          <w:rFonts w:ascii="微软雅黑" w:hAnsi="微软雅黑" w:eastAsia="微软雅黑" w:cs="宋体"/>
          <w:color w:val="333333"/>
          <w:spacing w:val="8"/>
          <w:kern w:val="0"/>
          <w:sz w:val="26"/>
          <w:szCs w:val="26"/>
        </w:rPr>
      </w:pPr>
      <w:r>
        <w:rPr>
          <w:rFonts w:hint="eastAsia" w:ascii="微软雅黑" w:hAnsi="微软雅黑" w:eastAsia="微软雅黑" w:cs="宋体"/>
          <w:b/>
          <w:bCs/>
          <w:color w:val="333333"/>
          <w:spacing w:val="8"/>
          <w:kern w:val="0"/>
          <w:sz w:val="26"/>
        </w:rPr>
        <w:t>天津海事局</w:t>
      </w:r>
      <w:r>
        <w:rPr>
          <w:rFonts w:hint="eastAsia" w:ascii="微软雅黑" w:hAnsi="微软雅黑" w:eastAsia="微软雅黑" w:cs="宋体"/>
          <w:color w:val="333333"/>
          <w:spacing w:val="8"/>
          <w:kern w:val="0"/>
          <w:sz w:val="26"/>
          <w:szCs w:val="26"/>
        </w:rPr>
        <w:t>022-58876823、58876827</w:t>
      </w:r>
    </w:p>
    <w:p>
      <w:pPr>
        <w:widowControl/>
        <w:shd w:val="clear" w:color="auto" w:fill="FFFFFF"/>
        <w:rPr>
          <w:rFonts w:ascii="微软雅黑" w:hAnsi="微软雅黑" w:eastAsia="微软雅黑" w:cs="宋体"/>
          <w:color w:val="333333"/>
          <w:spacing w:val="8"/>
          <w:kern w:val="0"/>
          <w:sz w:val="26"/>
          <w:szCs w:val="26"/>
        </w:rPr>
      </w:pPr>
      <w:r>
        <w:rPr>
          <w:rFonts w:hint="eastAsia" w:ascii="微软雅黑" w:hAnsi="微软雅黑" w:eastAsia="微软雅黑" w:cs="宋体"/>
          <w:b/>
          <w:bCs/>
          <w:color w:val="333333"/>
          <w:spacing w:val="8"/>
          <w:kern w:val="0"/>
          <w:sz w:val="26"/>
        </w:rPr>
        <w:t>辽宁海事局</w:t>
      </w:r>
      <w:r>
        <w:rPr>
          <w:rFonts w:hint="eastAsia" w:ascii="微软雅黑" w:hAnsi="微软雅黑" w:eastAsia="微软雅黑" w:cs="宋体"/>
          <w:color w:val="333333"/>
          <w:spacing w:val="8"/>
          <w:kern w:val="0"/>
          <w:sz w:val="26"/>
          <w:szCs w:val="26"/>
        </w:rPr>
        <w:t>0411-82624490</w:t>
      </w:r>
    </w:p>
    <w:p>
      <w:pPr>
        <w:widowControl/>
        <w:shd w:val="clear" w:color="auto" w:fill="FFFFFF"/>
        <w:rPr>
          <w:rFonts w:ascii="微软雅黑" w:hAnsi="微软雅黑" w:eastAsia="微软雅黑" w:cs="宋体"/>
          <w:color w:val="333333"/>
          <w:spacing w:val="8"/>
          <w:kern w:val="0"/>
          <w:sz w:val="26"/>
          <w:szCs w:val="26"/>
        </w:rPr>
      </w:pPr>
      <w:r>
        <w:rPr>
          <w:rFonts w:hint="eastAsia" w:ascii="微软雅黑" w:hAnsi="微软雅黑" w:eastAsia="微软雅黑" w:cs="宋体"/>
          <w:b/>
          <w:bCs/>
          <w:color w:val="333333"/>
          <w:spacing w:val="8"/>
          <w:kern w:val="0"/>
          <w:sz w:val="26"/>
        </w:rPr>
        <w:t>河北海事局</w:t>
      </w:r>
      <w:r>
        <w:rPr>
          <w:rFonts w:hint="eastAsia" w:ascii="微软雅黑" w:hAnsi="微软雅黑" w:eastAsia="微软雅黑" w:cs="宋体"/>
          <w:color w:val="333333"/>
          <w:spacing w:val="8"/>
          <w:kern w:val="0"/>
          <w:sz w:val="26"/>
          <w:szCs w:val="26"/>
        </w:rPr>
        <w:t>0335-5366991、5366798</w:t>
      </w:r>
    </w:p>
    <w:p>
      <w:pPr>
        <w:widowControl/>
        <w:shd w:val="clear" w:color="auto" w:fill="FFFFFF"/>
        <w:rPr>
          <w:rFonts w:ascii="微软雅黑" w:hAnsi="微软雅黑" w:eastAsia="微软雅黑" w:cs="宋体"/>
          <w:color w:val="333333"/>
          <w:spacing w:val="8"/>
          <w:kern w:val="0"/>
          <w:sz w:val="26"/>
          <w:szCs w:val="26"/>
        </w:rPr>
      </w:pPr>
      <w:r>
        <w:rPr>
          <w:rFonts w:hint="eastAsia" w:ascii="微软雅黑" w:hAnsi="微软雅黑" w:eastAsia="微软雅黑" w:cs="宋体"/>
          <w:b/>
          <w:bCs/>
          <w:color w:val="333333"/>
          <w:spacing w:val="8"/>
          <w:kern w:val="0"/>
          <w:sz w:val="26"/>
        </w:rPr>
        <w:t>山东海事局</w:t>
      </w:r>
      <w:r>
        <w:rPr>
          <w:rFonts w:ascii="微软雅黑" w:hAnsi="微软雅黑" w:eastAsia="微软雅黑" w:cs="宋体"/>
          <w:color w:val="333333"/>
          <w:spacing w:val="8"/>
          <w:kern w:val="0"/>
          <w:sz w:val="26"/>
          <w:szCs w:val="26"/>
        </w:rPr>
        <w:t>0532-58663907</w:t>
      </w:r>
    </w:p>
    <w:p>
      <w:pPr>
        <w:widowControl/>
        <w:shd w:val="clear" w:color="auto" w:fill="FFFFFF"/>
        <w:rPr>
          <w:rFonts w:ascii="微软雅黑" w:hAnsi="微软雅黑" w:eastAsia="微软雅黑" w:cs="宋体"/>
          <w:color w:val="333333"/>
          <w:spacing w:val="8"/>
          <w:kern w:val="0"/>
          <w:sz w:val="26"/>
          <w:szCs w:val="26"/>
        </w:rPr>
      </w:pPr>
      <w:r>
        <w:rPr>
          <w:rFonts w:hint="eastAsia" w:ascii="微软雅黑" w:hAnsi="微软雅黑" w:eastAsia="微软雅黑" w:cs="宋体"/>
          <w:b/>
          <w:bCs/>
          <w:color w:val="333333"/>
          <w:spacing w:val="8"/>
          <w:kern w:val="0"/>
          <w:sz w:val="26"/>
        </w:rPr>
        <w:t>浙江海事局</w:t>
      </w:r>
      <w:r>
        <w:rPr>
          <w:rFonts w:hint="eastAsia" w:ascii="微软雅黑" w:hAnsi="微软雅黑" w:eastAsia="微软雅黑" w:cs="宋体"/>
          <w:color w:val="333333"/>
          <w:spacing w:val="8"/>
          <w:kern w:val="0"/>
          <w:sz w:val="26"/>
          <w:szCs w:val="26"/>
        </w:rPr>
        <w:t>0571-86552898</w:t>
      </w:r>
    </w:p>
    <w:p>
      <w:pPr>
        <w:widowControl/>
        <w:shd w:val="clear" w:color="auto" w:fill="FFFFFF"/>
        <w:rPr>
          <w:rFonts w:ascii="微软雅黑" w:hAnsi="微软雅黑" w:eastAsia="微软雅黑" w:cs="宋体"/>
          <w:color w:val="333333"/>
          <w:spacing w:val="8"/>
          <w:kern w:val="0"/>
          <w:sz w:val="26"/>
          <w:szCs w:val="26"/>
        </w:rPr>
      </w:pPr>
      <w:r>
        <w:rPr>
          <w:rFonts w:hint="eastAsia" w:ascii="微软雅黑" w:hAnsi="微软雅黑" w:eastAsia="微软雅黑" w:cs="宋体"/>
          <w:b/>
          <w:bCs/>
          <w:color w:val="333333"/>
          <w:spacing w:val="8"/>
          <w:kern w:val="0"/>
          <w:sz w:val="26"/>
        </w:rPr>
        <w:t>福建海事局</w:t>
      </w:r>
      <w:r>
        <w:rPr>
          <w:rFonts w:hint="eastAsia" w:ascii="微软雅黑" w:hAnsi="微软雅黑" w:eastAsia="微软雅黑" w:cs="宋体"/>
          <w:color w:val="333333"/>
          <w:spacing w:val="8"/>
          <w:kern w:val="0"/>
          <w:sz w:val="26"/>
          <w:szCs w:val="26"/>
        </w:rPr>
        <w:t>0591-83838852</w:t>
      </w:r>
    </w:p>
    <w:p>
      <w:pPr>
        <w:widowControl/>
        <w:shd w:val="clear" w:color="auto" w:fill="FFFFFF"/>
        <w:rPr>
          <w:rFonts w:ascii="微软雅黑" w:hAnsi="微软雅黑" w:eastAsia="微软雅黑" w:cs="宋体"/>
          <w:color w:val="333333"/>
          <w:spacing w:val="8"/>
          <w:kern w:val="0"/>
          <w:sz w:val="26"/>
          <w:szCs w:val="26"/>
        </w:rPr>
      </w:pPr>
      <w:r>
        <w:rPr>
          <w:rFonts w:hint="eastAsia" w:ascii="微软雅黑" w:hAnsi="微软雅黑" w:eastAsia="微软雅黑" w:cs="宋体"/>
          <w:b/>
          <w:bCs/>
          <w:color w:val="333333"/>
          <w:spacing w:val="8"/>
          <w:kern w:val="0"/>
          <w:sz w:val="26"/>
        </w:rPr>
        <w:t>广东海事局</w:t>
      </w:r>
      <w:r>
        <w:rPr>
          <w:rFonts w:hint="eastAsia" w:ascii="微软雅黑" w:hAnsi="微软雅黑" w:eastAsia="微软雅黑" w:cs="宋体"/>
          <w:color w:val="333333"/>
          <w:spacing w:val="8"/>
          <w:kern w:val="0"/>
          <w:sz w:val="26"/>
          <w:szCs w:val="26"/>
        </w:rPr>
        <w:t>020－34002611</w:t>
      </w:r>
    </w:p>
    <w:p>
      <w:pPr>
        <w:widowControl/>
        <w:shd w:val="clear" w:color="auto" w:fill="FFFFFF"/>
        <w:rPr>
          <w:rFonts w:ascii="微软雅黑" w:hAnsi="微软雅黑" w:eastAsia="微软雅黑" w:cs="宋体"/>
          <w:color w:val="333333"/>
          <w:spacing w:val="8"/>
          <w:kern w:val="0"/>
          <w:sz w:val="26"/>
          <w:szCs w:val="26"/>
        </w:rPr>
      </w:pPr>
      <w:r>
        <w:rPr>
          <w:rFonts w:hint="eastAsia" w:ascii="微软雅黑" w:hAnsi="微软雅黑" w:eastAsia="微软雅黑" w:cs="宋体"/>
          <w:b/>
          <w:bCs/>
          <w:color w:val="333333"/>
          <w:spacing w:val="8"/>
          <w:kern w:val="0"/>
          <w:sz w:val="26"/>
        </w:rPr>
        <w:t>广西海事局</w:t>
      </w:r>
      <w:r>
        <w:rPr>
          <w:rFonts w:hint="eastAsia" w:ascii="微软雅黑" w:hAnsi="微软雅黑" w:eastAsia="微软雅黑" w:cs="宋体"/>
          <w:color w:val="333333"/>
          <w:spacing w:val="8"/>
          <w:kern w:val="0"/>
          <w:sz w:val="26"/>
          <w:szCs w:val="26"/>
        </w:rPr>
        <w:t>0771-5582691</w:t>
      </w:r>
    </w:p>
    <w:p>
      <w:pPr>
        <w:widowControl/>
        <w:shd w:val="clear" w:color="auto" w:fill="FFFFFF"/>
        <w:rPr>
          <w:rFonts w:ascii="微软雅黑" w:hAnsi="微软雅黑" w:eastAsia="微软雅黑" w:cs="宋体"/>
          <w:color w:val="333333"/>
          <w:spacing w:val="8"/>
          <w:kern w:val="0"/>
          <w:sz w:val="26"/>
          <w:szCs w:val="26"/>
        </w:rPr>
      </w:pPr>
      <w:r>
        <w:rPr>
          <w:rFonts w:hint="eastAsia" w:ascii="微软雅黑" w:hAnsi="微软雅黑" w:eastAsia="微软雅黑" w:cs="宋体"/>
          <w:b/>
          <w:bCs/>
          <w:color w:val="333333"/>
          <w:spacing w:val="8"/>
          <w:kern w:val="0"/>
          <w:sz w:val="26"/>
        </w:rPr>
        <w:t>海南海事局</w:t>
      </w:r>
      <w:r>
        <w:rPr>
          <w:rFonts w:hint="eastAsia" w:ascii="微软雅黑" w:hAnsi="微软雅黑" w:eastAsia="微软雅黑" w:cs="宋体"/>
          <w:color w:val="333333"/>
          <w:spacing w:val="8"/>
          <w:kern w:val="0"/>
          <w:sz w:val="26"/>
          <w:szCs w:val="26"/>
        </w:rPr>
        <w:t>0898—6862607、68626185、68626060</w:t>
      </w:r>
    </w:p>
    <w:p>
      <w:pPr>
        <w:widowControl/>
        <w:shd w:val="clear" w:color="auto" w:fill="FFFFFF"/>
        <w:rPr>
          <w:rFonts w:ascii="微软雅黑" w:hAnsi="微软雅黑" w:eastAsia="微软雅黑" w:cs="宋体"/>
          <w:color w:val="333333"/>
          <w:spacing w:val="8"/>
          <w:kern w:val="0"/>
          <w:sz w:val="26"/>
          <w:szCs w:val="26"/>
        </w:rPr>
      </w:pPr>
      <w:r>
        <w:rPr>
          <w:rFonts w:hint="eastAsia" w:ascii="微软雅黑" w:hAnsi="微软雅黑" w:eastAsia="微软雅黑" w:cs="宋体"/>
          <w:b/>
          <w:bCs/>
          <w:color w:val="333333"/>
          <w:spacing w:val="8"/>
          <w:kern w:val="0"/>
          <w:sz w:val="26"/>
        </w:rPr>
        <w:t>江苏海事局</w:t>
      </w:r>
      <w:r>
        <w:rPr>
          <w:rFonts w:hint="eastAsia" w:ascii="微软雅黑" w:hAnsi="微软雅黑" w:eastAsia="微软雅黑" w:cs="宋体"/>
          <w:color w:val="333333"/>
          <w:spacing w:val="8"/>
          <w:kern w:val="0"/>
          <w:sz w:val="26"/>
          <w:szCs w:val="26"/>
        </w:rPr>
        <w:t>025-83520114</w:t>
      </w:r>
    </w:p>
    <w:p>
      <w:pPr>
        <w:widowControl/>
        <w:shd w:val="clear" w:color="auto" w:fill="FFFFFF"/>
        <w:rPr>
          <w:rFonts w:ascii="微软雅黑" w:hAnsi="微软雅黑" w:eastAsia="微软雅黑" w:cs="宋体"/>
          <w:color w:val="333333"/>
          <w:spacing w:val="8"/>
          <w:kern w:val="0"/>
          <w:sz w:val="26"/>
          <w:szCs w:val="26"/>
        </w:rPr>
      </w:pPr>
      <w:r>
        <w:rPr>
          <w:rFonts w:hint="eastAsia" w:ascii="微软雅黑" w:hAnsi="微软雅黑" w:eastAsia="微软雅黑" w:cs="宋体"/>
          <w:b/>
          <w:bCs/>
          <w:color w:val="333333"/>
          <w:spacing w:val="8"/>
          <w:kern w:val="0"/>
          <w:sz w:val="26"/>
        </w:rPr>
        <w:t>黑龙江海事局</w:t>
      </w:r>
      <w:r>
        <w:rPr>
          <w:rFonts w:hint="eastAsia" w:ascii="微软雅黑" w:hAnsi="微软雅黑" w:eastAsia="微软雅黑" w:cs="宋体"/>
          <w:color w:val="333333"/>
          <w:spacing w:val="8"/>
          <w:kern w:val="0"/>
          <w:sz w:val="26"/>
          <w:szCs w:val="26"/>
        </w:rPr>
        <w:t>0451—88912452</w:t>
      </w:r>
    </w:p>
    <w:p>
      <w:pPr>
        <w:widowControl/>
        <w:shd w:val="clear" w:color="auto" w:fill="FFFFFF"/>
        <w:rPr>
          <w:rFonts w:ascii="微软雅黑" w:hAnsi="微软雅黑" w:eastAsia="微软雅黑" w:cs="宋体"/>
          <w:color w:val="333333"/>
          <w:spacing w:val="8"/>
          <w:kern w:val="0"/>
          <w:sz w:val="26"/>
          <w:szCs w:val="26"/>
        </w:rPr>
      </w:pPr>
      <w:r>
        <w:rPr>
          <w:rFonts w:hint="eastAsia" w:ascii="微软雅黑" w:hAnsi="微软雅黑" w:eastAsia="微软雅黑" w:cs="宋体"/>
          <w:b/>
          <w:bCs/>
          <w:color w:val="333333"/>
          <w:spacing w:val="8"/>
          <w:kern w:val="0"/>
          <w:sz w:val="26"/>
        </w:rPr>
        <w:t>深圳海事局</w:t>
      </w:r>
      <w:r>
        <w:rPr>
          <w:rFonts w:hint="eastAsia" w:ascii="微软雅黑" w:hAnsi="微软雅黑" w:eastAsia="微软雅黑" w:cs="宋体"/>
          <w:color w:val="333333"/>
          <w:spacing w:val="8"/>
          <w:kern w:val="0"/>
          <w:sz w:val="26"/>
          <w:szCs w:val="26"/>
        </w:rPr>
        <w:t>0755-83797009、83797065</w:t>
      </w:r>
    </w:p>
    <w:p>
      <w:pPr>
        <w:widowControl/>
        <w:shd w:val="clear" w:color="auto" w:fill="FFFFFF"/>
        <w:rPr>
          <w:rFonts w:ascii="微软雅黑" w:hAnsi="微软雅黑" w:eastAsia="微软雅黑" w:cs="宋体"/>
          <w:color w:val="333333"/>
          <w:spacing w:val="8"/>
          <w:kern w:val="0"/>
          <w:sz w:val="26"/>
          <w:szCs w:val="26"/>
        </w:rPr>
      </w:pPr>
      <w:r>
        <w:rPr>
          <w:rFonts w:hint="eastAsia" w:ascii="微软雅黑" w:hAnsi="微软雅黑" w:eastAsia="微软雅黑" w:cs="宋体"/>
          <w:b/>
          <w:bCs/>
          <w:color w:val="333333"/>
          <w:spacing w:val="8"/>
          <w:kern w:val="0"/>
          <w:sz w:val="26"/>
        </w:rPr>
        <w:t>连云港海事局</w:t>
      </w:r>
      <w:r>
        <w:rPr>
          <w:rFonts w:hint="eastAsia" w:ascii="微软雅黑" w:hAnsi="微软雅黑" w:eastAsia="微软雅黑" w:cs="宋体"/>
          <w:color w:val="333333"/>
          <w:spacing w:val="8"/>
          <w:kern w:val="0"/>
          <w:sz w:val="26"/>
          <w:szCs w:val="26"/>
        </w:rPr>
        <w:t>0518－82231740、82312893</w:t>
      </w:r>
      <w:r>
        <w:rPr>
          <w:rFonts w:hint="eastAsia" w:ascii="微软雅黑" w:hAnsi="微软雅黑" w:eastAsia="微软雅黑" w:cs="宋体"/>
          <w:color w:val="333333"/>
          <w:spacing w:val="8"/>
          <w:kern w:val="0"/>
          <w:sz w:val="26"/>
          <w:szCs w:val="26"/>
        </w:rPr>
        <w:br w:type="textWrapping"/>
      </w:r>
      <w:r>
        <w:rPr>
          <w:rFonts w:hint="eastAsia" w:ascii="微软雅黑" w:hAnsi="微软雅黑" w:eastAsia="微软雅黑" w:cs="宋体"/>
          <w:color w:val="333333"/>
          <w:spacing w:val="8"/>
          <w:kern w:val="0"/>
          <w:sz w:val="26"/>
          <w:szCs w:val="26"/>
        </w:rPr>
        <w:t>4其他事项</w:t>
      </w:r>
    </w:p>
    <w:p>
      <w:pPr>
        <w:widowControl/>
        <w:shd w:val="clear" w:color="auto" w:fill="FFFFFF"/>
        <w:rPr>
          <w:rFonts w:ascii="微软雅黑" w:hAnsi="微软雅黑" w:eastAsia="微软雅黑" w:cs="宋体"/>
          <w:color w:val="333333"/>
          <w:spacing w:val="8"/>
          <w:kern w:val="0"/>
          <w:sz w:val="26"/>
          <w:szCs w:val="26"/>
        </w:rPr>
      </w:pPr>
      <w:r>
        <w:rPr>
          <w:rFonts w:hint="eastAsia" w:ascii="微软雅黑" w:hAnsi="微软雅黑" w:eastAsia="微软雅黑" w:cs="宋体"/>
          <w:color w:val="333333"/>
          <w:spacing w:val="8"/>
          <w:kern w:val="0"/>
          <w:sz w:val="26"/>
          <w:szCs w:val="26"/>
        </w:rPr>
        <w:t>新型冠状病毒感染肺炎疫情防控期间国际航行船舶船员证书再有效办理渠道的关闭时间将视疫情结束时间确定，届时会提前告知，敬请关注我局官方网站。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27B60"/>
    <w:rsid w:val="00087806"/>
    <w:rsid w:val="002859C9"/>
    <w:rsid w:val="002D2C5D"/>
    <w:rsid w:val="00327B60"/>
    <w:rsid w:val="003D77F3"/>
    <w:rsid w:val="007F19D1"/>
    <w:rsid w:val="009D1361"/>
    <w:rsid w:val="00D142F8"/>
    <w:rsid w:val="00EB4B4D"/>
    <w:rsid w:val="11993F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2"/>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7">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5"/>
    <w:unhideWhenUsed/>
    <w:uiPriority w:val="99"/>
    <w:rPr>
      <w:sz w:val="18"/>
      <w:szCs w:val="18"/>
    </w:rPr>
  </w:style>
  <w:style w:type="paragraph" w:styleId="4">
    <w:name w:val="footer"/>
    <w:basedOn w:val="1"/>
    <w:link w:val="17"/>
    <w:unhideWhenUsed/>
    <w:uiPriority w:val="99"/>
    <w:pPr>
      <w:tabs>
        <w:tab w:val="center" w:pos="4153"/>
        <w:tab w:val="right" w:pos="8306"/>
      </w:tabs>
      <w:snapToGrid w:val="0"/>
      <w:jc w:val="left"/>
    </w:pPr>
    <w:rPr>
      <w:sz w:val="18"/>
      <w:szCs w:val="18"/>
    </w:rPr>
  </w:style>
  <w:style w:type="paragraph" w:styleId="5">
    <w:name w:val="header"/>
    <w:basedOn w:val="1"/>
    <w:link w:val="16"/>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Emphasis"/>
    <w:basedOn w:val="7"/>
    <w:qFormat/>
    <w:uiPriority w:val="20"/>
    <w:rPr>
      <w:i/>
      <w:iCs/>
    </w:rPr>
  </w:style>
  <w:style w:type="character" w:styleId="10">
    <w:name w:val="Hyperlink"/>
    <w:basedOn w:val="7"/>
    <w:unhideWhenUsed/>
    <w:uiPriority w:val="99"/>
    <w:rPr>
      <w:color w:val="0000FF"/>
      <w:u w:val="single"/>
    </w:rPr>
  </w:style>
  <w:style w:type="character" w:customStyle="1" w:styleId="12">
    <w:name w:val="标题 2 Char"/>
    <w:basedOn w:val="7"/>
    <w:link w:val="2"/>
    <w:uiPriority w:val="9"/>
    <w:rPr>
      <w:rFonts w:ascii="宋体" w:hAnsi="宋体" w:eastAsia="宋体" w:cs="宋体"/>
      <w:b/>
      <w:bCs/>
      <w:kern w:val="0"/>
      <w:sz w:val="36"/>
      <w:szCs w:val="36"/>
    </w:rPr>
  </w:style>
  <w:style w:type="character" w:customStyle="1" w:styleId="13">
    <w:name w:val="rich_media_meta"/>
    <w:basedOn w:val="7"/>
    <w:uiPriority w:val="0"/>
  </w:style>
  <w:style w:type="character" w:customStyle="1" w:styleId="14">
    <w:name w:val="apple-converted-space"/>
    <w:basedOn w:val="7"/>
    <w:uiPriority w:val="0"/>
  </w:style>
  <w:style w:type="character" w:customStyle="1" w:styleId="15">
    <w:name w:val="批注框文本 Char"/>
    <w:basedOn w:val="7"/>
    <w:link w:val="3"/>
    <w:semiHidden/>
    <w:uiPriority w:val="99"/>
    <w:rPr>
      <w:sz w:val="18"/>
      <w:szCs w:val="18"/>
    </w:rPr>
  </w:style>
  <w:style w:type="character" w:customStyle="1" w:styleId="16">
    <w:name w:val="页眉 Char"/>
    <w:basedOn w:val="7"/>
    <w:link w:val="5"/>
    <w:semiHidden/>
    <w:uiPriority w:val="99"/>
    <w:rPr>
      <w:sz w:val="18"/>
      <w:szCs w:val="18"/>
    </w:rPr>
  </w:style>
  <w:style w:type="character" w:customStyle="1" w:styleId="17">
    <w:name w:val="页脚 Char"/>
    <w:basedOn w:val="7"/>
    <w:link w:val="4"/>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244</Words>
  <Characters>1391</Characters>
  <Lines>11</Lines>
  <Paragraphs>3</Paragraphs>
  <TotalTime>0</TotalTime>
  <ScaleCrop>false</ScaleCrop>
  <LinksUpToDate>false</LinksUpToDate>
  <CharactersWithSpaces>1632</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2020-02-13T07:14:00Z</dcterms:created>
  <dc:creator>Administrator</dc:creator>
  <cp:lastModifiedBy>Administrator</cp:lastModifiedBy>
  <dcterms:modified xsi:type="dcterms:W3CDTF">2020-03-06T07:01:32Z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